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28" w:rsidRPr="00D25028" w:rsidRDefault="009E59E9" w:rsidP="00D25028">
      <w:pPr>
        <w:pStyle w:val="Titre"/>
      </w:pPr>
      <w:r w:rsidRPr="00D25028">
        <w:fldChar w:fldCharType="begin"/>
      </w:r>
      <w:r w:rsidR="00D25028" w:rsidRPr="00D25028">
        <w:instrText xml:space="preserve"> HYPERLINK "https://emancipaeda.hypotheses.org/" </w:instrText>
      </w:r>
      <w:r w:rsidRPr="00D25028">
        <w:fldChar w:fldCharType="separate"/>
      </w:r>
      <w:r w:rsidR="00D25028" w:rsidRPr="00D25028">
        <w:rPr>
          <w:rStyle w:val="Lienhypertexte"/>
          <w:rFonts w:asciiTheme="majorHAnsi" w:hAnsiTheme="majorHAnsi"/>
          <w:sz w:val="40"/>
          <w:u w:val="none"/>
        </w:rPr>
        <w:t>PRATIQUER, (SE) FORMER (AUX), (RE</w:t>
      </w:r>
      <w:proofErr w:type="gramStart"/>
      <w:r w:rsidR="00D25028" w:rsidRPr="00D25028">
        <w:rPr>
          <w:rStyle w:val="Lienhypertexte"/>
          <w:rFonts w:asciiTheme="majorHAnsi" w:hAnsiTheme="majorHAnsi"/>
          <w:sz w:val="40"/>
          <w:u w:val="none"/>
        </w:rPr>
        <w:t>)PENSER</w:t>
      </w:r>
      <w:proofErr w:type="gramEnd"/>
      <w:r w:rsidR="00D25028" w:rsidRPr="00D25028">
        <w:rPr>
          <w:rStyle w:val="Lienhypertexte"/>
          <w:rFonts w:asciiTheme="majorHAnsi" w:hAnsiTheme="majorHAnsi"/>
          <w:sz w:val="40"/>
          <w:u w:val="none"/>
        </w:rPr>
        <w:t xml:space="preserve"> ET QUESTIONNER LES PÉDAGOGIES ÉMANCIPATRICES – ACTUALITÉS &amp; DÉBATS </w:t>
      </w:r>
      <w:r w:rsidRPr="00D25028">
        <w:fldChar w:fldCharType="end"/>
      </w:r>
    </w:p>
    <w:p w:rsidR="00845972" w:rsidRPr="00477174" w:rsidRDefault="00927B4E" w:rsidP="00927B4E">
      <w:pPr>
        <w:pStyle w:val="Titre2"/>
        <w:rPr>
          <w:lang w:val="fr-FR"/>
        </w:rPr>
      </w:pPr>
      <w:r w:rsidRPr="00477174">
        <w:rPr>
          <w:lang w:val="fr-FR"/>
        </w:rPr>
        <w:t>Référence</w:t>
      </w:r>
      <w:r w:rsidR="00DF6238" w:rsidRPr="00477174">
        <w:rPr>
          <w:lang w:val="fr-FR"/>
        </w:rPr>
        <w:t>s</w:t>
      </w:r>
      <w:r w:rsidRPr="00477174">
        <w:rPr>
          <w:lang w:val="fr-FR"/>
        </w:rPr>
        <w:t xml:space="preserve"> écrites par</w:t>
      </w:r>
      <w:r w:rsidR="00DF6238" w:rsidRPr="00477174">
        <w:rPr>
          <w:lang w:val="fr-FR"/>
        </w:rPr>
        <w:t xml:space="preserve"> </w:t>
      </w:r>
      <w:r w:rsidRPr="00477174">
        <w:rPr>
          <w:lang w:val="fr-FR"/>
        </w:rPr>
        <w:t>l</w:t>
      </w:r>
      <w:r w:rsidR="00DF6238" w:rsidRPr="00477174">
        <w:rPr>
          <w:lang w:val="fr-FR"/>
        </w:rPr>
        <w:t xml:space="preserve">es </w:t>
      </w:r>
      <w:r w:rsidR="00477174">
        <w:rPr>
          <w:lang w:val="fr-FR"/>
        </w:rPr>
        <w:t>conférenciers</w:t>
      </w:r>
    </w:p>
    <w:p w:rsidR="00927B4E" w:rsidRPr="00CE0D59" w:rsidRDefault="00927B4E" w:rsidP="00927B4E">
      <w:pPr>
        <w:pStyle w:val="Paragraphedeliste"/>
        <w:numPr>
          <w:ilvl w:val="0"/>
          <w:numId w:val="5"/>
        </w:numPr>
        <w:spacing w:line="240" w:lineRule="auto"/>
        <w:rPr>
          <w:rFonts w:cs="Calibri"/>
          <w:lang w:val="fr-FR"/>
        </w:rPr>
      </w:pPr>
      <w:proofErr w:type="spellStart"/>
      <w:r w:rsidRPr="00CE0D59">
        <w:rPr>
          <w:rFonts w:cs="Calibri"/>
          <w:lang w:val="fr-FR"/>
        </w:rPr>
        <w:t>Aligisakis</w:t>
      </w:r>
      <w:proofErr w:type="spellEnd"/>
      <w:r w:rsidRPr="00CE0D59">
        <w:rPr>
          <w:rFonts w:cs="Calibri"/>
          <w:lang w:val="fr-FR"/>
        </w:rPr>
        <w:t xml:space="preserve">, M., </w:t>
      </w:r>
      <w:proofErr w:type="spellStart"/>
      <w:r w:rsidRPr="00CE0D59">
        <w:rPr>
          <w:rFonts w:cs="Calibri"/>
          <w:lang w:val="fr-FR"/>
        </w:rPr>
        <w:t>Carvajal</w:t>
      </w:r>
      <w:proofErr w:type="spellEnd"/>
      <w:r w:rsidRPr="00CE0D59">
        <w:rPr>
          <w:rFonts w:cs="Calibri"/>
          <w:lang w:val="fr-FR"/>
        </w:rPr>
        <w:t xml:space="preserve"> Sanchez, F., &amp; </w:t>
      </w:r>
      <w:proofErr w:type="spellStart"/>
      <w:r w:rsidRPr="00CE0D59">
        <w:rPr>
          <w:rFonts w:cs="Calibri"/>
          <w:lang w:val="fr-FR"/>
        </w:rPr>
        <w:t>Cerclet</w:t>
      </w:r>
      <w:proofErr w:type="spellEnd"/>
      <w:r w:rsidRPr="00CE0D59">
        <w:rPr>
          <w:rFonts w:cs="Calibri"/>
          <w:lang w:val="fr-FR"/>
        </w:rPr>
        <w:t xml:space="preserve">, D. (2014). </w:t>
      </w:r>
      <w:r w:rsidRPr="00CE0D59">
        <w:rPr>
          <w:rFonts w:cs="Calibri"/>
          <w:i/>
          <w:iCs/>
          <w:lang w:val="fr-FR"/>
        </w:rPr>
        <w:t>La restitution des savoirs: un impensé des sciences sociales ?</w:t>
      </w:r>
      <w:r w:rsidRPr="00CE0D59">
        <w:rPr>
          <w:rFonts w:cs="Calibri"/>
          <w:lang w:val="fr-FR"/>
        </w:rPr>
        <w:t xml:space="preserve"> (C. </w:t>
      </w:r>
      <w:proofErr w:type="spellStart"/>
      <w:r w:rsidRPr="00CE0D59">
        <w:rPr>
          <w:rFonts w:cs="Calibri"/>
          <w:lang w:val="fr-FR"/>
        </w:rPr>
        <w:t>Dayer</w:t>
      </w:r>
      <w:proofErr w:type="spellEnd"/>
      <w:r w:rsidRPr="00CE0D59">
        <w:rPr>
          <w:rFonts w:cs="Calibri"/>
          <w:lang w:val="fr-FR"/>
        </w:rPr>
        <w:t xml:space="preserve">, M.-N. </w:t>
      </w:r>
      <w:proofErr w:type="spellStart"/>
      <w:r w:rsidRPr="00CE0D59">
        <w:rPr>
          <w:rFonts w:cs="Calibri"/>
          <w:lang w:val="fr-FR"/>
        </w:rPr>
        <w:t>Schurmans</w:t>
      </w:r>
      <w:proofErr w:type="spellEnd"/>
      <w:r w:rsidRPr="00CE0D59">
        <w:rPr>
          <w:rFonts w:cs="Calibri"/>
          <w:lang w:val="fr-FR"/>
        </w:rPr>
        <w:t xml:space="preserve">, &amp; M. </w:t>
      </w:r>
      <w:proofErr w:type="spellStart"/>
      <w:r w:rsidRPr="00CE0D59">
        <w:rPr>
          <w:rFonts w:cs="Calibri"/>
          <w:lang w:val="fr-FR"/>
        </w:rPr>
        <w:t>Charmillot</w:t>
      </w:r>
      <w:proofErr w:type="spellEnd"/>
      <w:r w:rsidRPr="00CE0D59">
        <w:rPr>
          <w:rFonts w:cs="Calibri"/>
          <w:lang w:val="fr-FR"/>
        </w:rPr>
        <w:t>, Éd.). Paris, France: L’Harmattan.</w:t>
      </w:r>
    </w:p>
    <w:p w:rsidR="00927B4E" w:rsidRPr="00927B4E" w:rsidRDefault="00927B4E" w:rsidP="00927B4E">
      <w:pPr>
        <w:pStyle w:val="Paragraphedeliste"/>
        <w:numPr>
          <w:ilvl w:val="0"/>
          <w:numId w:val="5"/>
        </w:numPr>
        <w:spacing w:line="240" w:lineRule="auto"/>
        <w:rPr>
          <w:rFonts w:cs="Calibri"/>
        </w:rPr>
      </w:pPr>
      <w:proofErr w:type="spellStart"/>
      <w:r w:rsidRPr="00927B4E">
        <w:rPr>
          <w:rFonts w:cs="Calibri"/>
        </w:rPr>
        <w:t>Amadio</w:t>
      </w:r>
      <w:proofErr w:type="spellEnd"/>
      <w:r w:rsidRPr="00927B4E">
        <w:rPr>
          <w:rFonts w:cs="Calibri"/>
        </w:rPr>
        <w:t xml:space="preserve">, N., &amp; </w:t>
      </w:r>
      <w:proofErr w:type="spellStart"/>
      <w:r w:rsidRPr="00927B4E">
        <w:rPr>
          <w:rFonts w:cs="Calibri"/>
        </w:rPr>
        <w:t>Schurmans</w:t>
      </w:r>
      <w:proofErr w:type="spellEnd"/>
      <w:r w:rsidRPr="00927B4E">
        <w:rPr>
          <w:rFonts w:cs="Calibri"/>
        </w:rPr>
        <w:t xml:space="preserve">, M.-N. (2008). </w:t>
      </w:r>
      <w:r w:rsidRPr="00CE0D59">
        <w:rPr>
          <w:rFonts w:cs="Calibri"/>
          <w:i/>
          <w:iCs/>
          <w:lang w:val="fr-FR"/>
        </w:rPr>
        <w:t xml:space="preserve">Émotions </w:t>
      </w:r>
      <w:proofErr w:type="gramStart"/>
      <w:r w:rsidRPr="00CE0D59">
        <w:rPr>
          <w:rFonts w:cs="Calibri"/>
          <w:i/>
          <w:iCs/>
          <w:lang w:val="fr-FR"/>
        </w:rPr>
        <w:t>et</w:t>
      </w:r>
      <w:proofErr w:type="gramEnd"/>
      <w:r w:rsidRPr="00CE0D59">
        <w:rPr>
          <w:rFonts w:cs="Calibri"/>
          <w:i/>
          <w:iCs/>
          <w:lang w:val="fr-FR"/>
        </w:rPr>
        <w:t xml:space="preserve"> sentiments: une construction sociale : approches théoriques et rapports aux terrains</w:t>
      </w:r>
      <w:r w:rsidRPr="00CE0D59">
        <w:rPr>
          <w:rFonts w:cs="Calibri"/>
          <w:lang w:val="fr-FR"/>
        </w:rPr>
        <w:t xml:space="preserve">. </w:t>
      </w:r>
      <w:r w:rsidRPr="00927B4E">
        <w:rPr>
          <w:rFonts w:cs="Calibri"/>
        </w:rPr>
        <w:t xml:space="preserve">(M. </w:t>
      </w:r>
      <w:proofErr w:type="spellStart"/>
      <w:r w:rsidRPr="00927B4E">
        <w:rPr>
          <w:rFonts w:cs="Calibri"/>
        </w:rPr>
        <w:t>Charmillot</w:t>
      </w:r>
      <w:proofErr w:type="spellEnd"/>
      <w:r w:rsidRPr="00927B4E">
        <w:rPr>
          <w:rFonts w:cs="Calibri"/>
        </w:rPr>
        <w:t xml:space="preserve">, </w:t>
      </w:r>
      <w:proofErr w:type="spellStart"/>
      <w:r w:rsidRPr="00927B4E">
        <w:rPr>
          <w:rFonts w:cs="Calibri"/>
        </w:rPr>
        <w:t>Éd</w:t>
      </w:r>
      <w:proofErr w:type="spellEnd"/>
      <w:r w:rsidRPr="00927B4E">
        <w:rPr>
          <w:rFonts w:cs="Calibri"/>
        </w:rPr>
        <w:t>.). Paris, France: L’Harmattan.</w:t>
      </w:r>
    </w:p>
    <w:p w:rsidR="00927B4E" w:rsidRPr="00927B4E" w:rsidRDefault="00927B4E" w:rsidP="00927B4E">
      <w:pPr>
        <w:pStyle w:val="Paragraphedeliste"/>
        <w:numPr>
          <w:ilvl w:val="0"/>
          <w:numId w:val="5"/>
        </w:numPr>
        <w:spacing w:line="240" w:lineRule="auto"/>
        <w:rPr>
          <w:rFonts w:cs="Calibri"/>
        </w:rPr>
      </w:pPr>
      <w:proofErr w:type="spellStart"/>
      <w:r w:rsidRPr="00CE0D59">
        <w:rPr>
          <w:rFonts w:cs="Calibri"/>
          <w:lang w:val="fr-FR"/>
        </w:rPr>
        <w:t>Batini</w:t>
      </w:r>
      <w:proofErr w:type="spellEnd"/>
      <w:r w:rsidRPr="00CE0D59">
        <w:rPr>
          <w:rFonts w:cs="Calibri"/>
          <w:lang w:val="fr-FR"/>
        </w:rPr>
        <w:t xml:space="preserve">, F., Mayo, P., &amp; </w:t>
      </w:r>
      <w:proofErr w:type="spellStart"/>
      <w:r w:rsidRPr="00CE0D59">
        <w:rPr>
          <w:rFonts w:cs="Calibri"/>
          <w:lang w:val="fr-FR"/>
        </w:rPr>
        <w:t>Surian</w:t>
      </w:r>
      <w:proofErr w:type="spellEnd"/>
      <w:r w:rsidRPr="00CE0D59">
        <w:rPr>
          <w:rFonts w:cs="Calibri"/>
          <w:lang w:val="fr-FR"/>
        </w:rPr>
        <w:t xml:space="preserve">, A. (2014). </w:t>
      </w:r>
      <w:r w:rsidRPr="00927B4E">
        <w:rPr>
          <w:rFonts w:cs="Calibri"/>
          <w:i/>
          <w:iCs/>
        </w:rPr>
        <w:t xml:space="preserve">Lorenzo </w:t>
      </w:r>
      <w:proofErr w:type="spellStart"/>
      <w:r w:rsidRPr="00927B4E">
        <w:rPr>
          <w:rFonts w:cs="Calibri"/>
          <w:i/>
          <w:iCs/>
        </w:rPr>
        <w:t>Milani</w:t>
      </w:r>
      <w:proofErr w:type="spellEnd"/>
      <w:r w:rsidRPr="00927B4E">
        <w:rPr>
          <w:rFonts w:cs="Calibri"/>
          <w:i/>
          <w:iCs/>
        </w:rPr>
        <w:t xml:space="preserve">, the School of </w:t>
      </w:r>
      <w:proofErr w:type="spellStart"/>
      <w:r w:rsidRPr="00927B4E">
        <w:rPr>
          <w:rFonts w:cs="Calibri"/>
          <w:i/>
          <w:iCs/>
        </w:rPr>
        <w:t>Barbiana</w:t>
      </w:r>
      <w:proofErr w:type="spellEnd"/>
      <w:r w:rsidRPr="00927B4E">
        <w:rPr>
          <w:rFonts w:cs="Calibri"/>
          <w:i/>
          <w:iCs/>
        </w:rPr>
        <w:t>, and the struggle for social justice</w:t>
      </w:r>
      <w:r w:rsidRPr="00927B4E">
        <w:rPr>
          <w:rFonts w:cs="Calibri"/>
        </w:rPr>
        <w:t>. New York, Etats-Unis d’Amérique, Pays multiples: Peter Lang.</w:t>
      </w:r>
    </w:p>
    <w:p w:rsidR="00927B4E" w:rsidRPr="00CE0D59" w:rsidRDefault="00927B4E" w:rsidP="00927B4E">
      <w:pPr>
        <w:pStyle w:val="Paragraphedeliste"/>
        <w:numPr>
          <w:ilvl w:val="0"/>
          <w:numId w:val="5"/>
        </w:numPr>
        <w:spacing w:line="240" w:lineRule="auto"/>
        <w:rPr>
          <w:rFonts w:cs="Calibri"/>
          <w:lang w:val="fr-FR"/>
        </w:rPr>
      </w:pPr>
      <w:r w:rsidRPr="00CE0D59">
        <w:rPr>
          <w:rFonts w:cs="Calibri"/>
          <w:lang w:val="fr-FR"/>
        </w:rPr>
        <w:t xml:space="preserve">Blum, V. (2015). </w:t>
      </w:r>
      <w:r w:rsidRPr="00CE0D59">
        <w:rPr>
          <w:rFonts w:ascii="Arial" w:hAnsi="Arial" w:cs="Arial"/>
          <w:lang w:val="fr-FR"/>
        </w:rPr>
        <w:t>‪</w:t>
      </w:r>
      <w:r w:rsidRPr="00CE0D59">
        <w:rPr>
          <w:rFonts w:cs="Calibri"/>
          <w:lang w:val="fr-FR"/>
        </w:rPr>
        <w:t xml:space="preserve">Collet, I. et </w:t>
      </w:r>
      <w:proofErr w:type="spellStart"/>
      <w:r w:rsidRPr="00CE0D59">
        <w:rPr>
          <w:rFonts w:cs="Calibri"/>
          <w:lang w:val="fr-FR"/>
        </w:rPr>
        <w:t>Dayer</w:t>
      </w:r>
      <w:proofErr w:type="spellEnd"/>
      <w:r w:rsidRPr="00CE0D59">
        <w:rPr>
          <w:rFonts w:cs="Calibri"/>
          <w:lang w:val="fr-FR"/>
        </w:rPr>
        <w:t>, C. (</w:t>
      </w:r>
      <w:proofErr w:type="spellStart"/>
      <w:r w:rsidRPr="00CE0D59">
        <w:rPr>
          <w:rFonts w:cs="Calibri"/>
          <w:lang w:val="fr-FR"/>
        </w:rPr>
        <w:t>dir</w:t>
      </w:r>
      <w:proofErr w:type="spellEnd"/>
      <w:r w:rsidRPr="00CE0D59">
        <w:rPr>
          <w:rFonts w:cs="Calibri"/>
          <w:lang w:val="fr-FR"/>
        </w:rPr>
        <w:t xml:space="preserve">.) </w:t>
      </w:r>
      <w:r w:rsidRPr="00087FE6">
        <w:rPr>
          <w:rFonts w:cs="Calibri"/>
          <w:lang w:val="fr-FR"/>
        </w:rPr>
        <w:t xml:space="preserve">(2014). </w:t>
      </w:r>
      <w:r w:rsidRPr="00CE0D59">
        <w:rPr>
          <w:rFonts w:cs="Calibri"/>
          <w:lang w:val="fr-FR"/>
        </w:rPr>
        <w:t>Former envers et contre le genre</w:t>
      </w:r>
      <w:r w:rsidRPr="00CE0D59">
        <w:rPr>
          <w:rFonts w:ascii="Arial" w:hAnsi="Arial" w:cs="Arial"/>
          <w:lang w:val="fr-FR"/>
        </w:rPr>
        <w:t>‪</w:t>
      </w:r>
      <w:r w:rsidRPr="00CE0D59">
        <w:rPr>
          <w:rFonts w:cs="Calibri"/>
          <w:lang w:val="fr-FR"/>
        </w:rPr>
        <w:t xml:space="preserve">. </w:t>
      </w:r>
      <w:r w:rsidRPr="00CE0D59">
        <w:rPr>
          <w:rFonts w:cs="Calibri"/>
          <w:i/>
          <w:iCs/>
          <w:lang w:val="fr-FR"/>
        </w:rPr>
        <w:t>Recherche &amp; formation</w:t>
      </w:r>
      <w:r w:rsidRPr="00CE0D59">
        <w:rPr>
          <w:rFonts w:cs="Calibri"/>
          <w:lang w:val="fr-FR"/>
        </w:rPr>
        <w:t>, (78), 121</w:t>
      </w:r>
      <w:r w:rsidRPr="00CE0D59">
        <w:rPr>
          <w:rFonts w:cs="Calibri"/>
          <w:lang w:val="fr-FR"/>
        </w:rPr>
        <w:noBreakHyphen/>
        <w:t xml:space="preserve">122. </w:t>
      </w:r>
      <w:hyperlink r:id="rId7" w:history="1">
        <w:proofErr w:type="spellStart"/>
        <w:r w:rsidR="00087FE6" w:rsidRPr="00913655">
          <w:rPr>
            <w:rStyle w:val="Lienhypertexte"/>
          </w:rPr>
          <w:t>Dans</w:t>
        </w:r>
        <w:proofErr w:type="spellEnd"/>
        <w:r w:rsidR="00087FE6" w:rsidRPr="00913655">
          <w:rPr>
            <w:rStyle w:val="Lienhypertexte"/>
          </w:rPr>
          <w:t xml:space="preserve"> les </w:t>
        </w:r>
        <w:proofErr w:type="spellStart"/>
        <w:r w:rsidR="00087FE6" w:rsidRPr="00913655">
          <w:rPr>
            <w:rStyle w:val="Lienhypertexte"/>
          </w:rPr>
          <w:t>médiathèques</w:t>
        </w:r>
        <w:proofErr w:type="spellEnd"/>
      </w:hyperlink>
      <w:r w:rsidR="00087FE6">
        <w:rPr>
          <w:rFonts w:cs="Calibri"/>
          <w:lang w:val="fr-FR"/>
        </w:rPr>
        <w:t xml:space="preserve">  </w:t>
      </w:r>
      <w:hyperlink r:id="rId8" w:history="1">
        <w:r w:rsidR="00087FE6">
          <w:rPr>
            <w:rStyle w:val="Lienhypertexte"/>
            <w:rFonts w:cs="Calibri"/>
            <w:lang w:val="fr-FR"/>
          </w:rPr>
          <w:t>En ligne</w:t>
        </w:r>
      </w:hyperlink>
    </w:p>
    <w:p w:rsidR="00927B4E" w:rsidRPr="00CE0D59" w:rsidRDefault="00927B4E" w:rsidP="00927B4E">
      <w:pPr>
        <w:pStyle w:val="Paragraphedeliste"/>
        <w:numPr>
          <w:ilvl w:val="0"/>
          <w:numId w:val="5"/>
        </w:numPr>
        <w:spacing w:line="240" w:lineRule="auto"/>
        <w:rPr>
          <w:rFonts w:cs="Calibri"/>
          <w:lang w:val="fr-FR"/>
        </w:rPr>
      </w:pPr>
      <w:r w:rsidRPr="00927B4E">
        <w:rPr>
          <w:rFonts w:cs="Calibri"/>
        </w:rPr>
        <w:t xml:space="preserve">Borg, C., &amp; Mayo, P. (2006). </w:t>
      </w:r>
      <w:r w:rsidRPr="00927B4E">
        <w:rPr>
          <w:rFonts w:cs="Calibri"/>
          <w:i/>
          <w:iCs/>
        </w:rPr>
        <w:t>Learning and social difference: challenges for public education and critical pedagogy</w:t>
      </w:r>
      <w:r w:rsidRPr="00927B4E">
        <w:rPr>
          <w:rFonts w:cs="Calibri"/>
        </w:rPr>
        <w:t xml:space="preserve">. </w:t>
      </w:r>
      <w:r w:rsidRPr="00CE0D59">
        <w:rPr>
          <w:rFonts w:cs="Calibri"/>
          <w:lang w:val="fr-FR"/>
        </w:rPr>
        <w:t xml:space="preserve">Boulder, Etats-Unis d’Amérique, Royaume-Uni de Grande-Bretagne et d’Irlande du Nord: </w:t>
      </w:r>
      <w:proofErr w:type="spellStart"/>
      <w:r w:rsidRPr="00CE0D59">
        <w:rPr>
          <w:rFonts w:cs="Calibri"/>
          <w:lang w:val="fr-FR"/>
        </w:rPr>
        <w:t>Paradigm</w:t>
      </w:r>
      <w:proofErr w:type="spellEnd"/>
      <w:r w:rsidRPr="00CE0D59">
        <w:rPr>
          <w:rFonts w:cs="Calibri"/>
          <w:lang w:val="fr-FR"/>
        </w:rPr>
        <w:t>.</w:t>
      </w:r>
    </w:p>
    <w:p w:rsidR="00927B4E" w:rsidRPr="00CE0D59" w:rsidRDefault="00927B4E" w:rsidP="00927B4E">
      <w:pPr>
        <w:pStyle w:val="Paragraphedeliste"/>
        <w:numPr>
          <w:ilvl w:val="0"/>
          <w:numId w:val="5"/>
        </w:numPr>
        <w:spacing w:line="240" w:lineRule="auto"/>
        <w:rPr>
          <w:rFonts w:cs="Calibri"/>
          <w:lang w:val="fr-FR"/>
        </w:rPr>
      </w:pPr>
      <w:r w:rsidRPr="00CE0D59">
        <w:rPr>
          <w:rFonts w:cs="Calibri"/>
          <w:lang w:val="fr-FR"/>
        </w:rPr>
        <w:t xml:space="preserve">Collet, I., &amp; </w:t>
      </w:r>
      <w:proofErr w:type="spellStart"/>
      <w:r w:rsidRPr="00CE0D59">
        <w:rPr>
          <w:rFonts w:cs="Calibri"/>
          <w:lang w:val="fr-FR"/>
        </w:rPr>
        <w:t>Dayer</w:t>
      </w:r>
      <w:proofErr w:type="spellEnd"/>
      <w:r w:rsidRPr="00CE0D59">
        <w:rPr>
          <w:rFonts w:cs="Calibri"/>
          <w:lang w:val="fr-FR"/>
        </w:rPr>
        <w:t xml:space="preserve">, C. (Éd.). (2014). </w:t>
      </w:r>
      <w:r w:rsidRPr="00CE0D59">
        <w:rPr>
          <w:rFonts w:cs="Calibri"/>
          <w:i/>
          <w:iCs/>
          <w:lang w:val="fr-FR"/>
        </w:rPr>
        <w:t>Former envers et contre le genre</w:t>
      </w:r>
      <w:r w:rsidRPr="00CE0D59">
        <w:rPr>
          <w:rFonts w:cs="Calibri"/>
          <w:lang w:val="fr-FR"/>
        </w:rPr>
        <w:t xml:space="preserve">. Louvain-la Neuve, Belgique: De Boeck. Consulté à l’adresse </w:t>
      </w:r>
      <w:hyperlink r:id="rId9" w:history="1">
        <w:r w:rsidR="00087FE6">
          <w:rPr>
            <w:rStyle w:val="Lienhypertexte"/>
            <w:rFonts w:cs="Calibri"/>
            <w:lang w:val="fr-FR"/>
          </w:rPr>
          <w:t>Dans les médiathèques</w:t>
        </w:r>
      </w:hyperlink>
    </w:p>
    <w:p w:rsidR="00927B4E" w:rsidRPr="00927B4E" w:rsidRDefault="00927B4E" w:rsidP="00927B4E">
      <w:pPr>
        <w:pStyle w:val="Paragraphedeliste"/>
        <w:numPr>
          <w:ilvl w:val="0"/>
          <w:numId w:val="5"/>
        </w:numPr>
        <w:spacing w:line="240" w:lineRule="auto"/>
        <w:rPr>
          <w:rFonts w:cs="Calibri"/>
        </w:rPr>
      </w:pPr>
      <w:proofErr w:type="spellStart"/>
      <w:r w:rsidRPr="00927B4E">
        <w:rPr>
          <w:rFonts w:cs="Calibri"/>
        </w:rPr>
        <w:t>Darder</w:t>
      </w:r>
      <w:proofErr w:type="spellEnd"/>
      <w:r w:rsidRPr="00927B4E">
        <w:rPr>
          <w:rFonts w:cs="Calibri"/>
        </w:rPr>
        <w:t xml:space="preserve">, A. (2002). </w:t>
      </w:r>
      <w:r w:rsidRPr="00927B4E">
        <w:rPr>
          <w:rFonts w:cs="Calibri"/>
          <w:i/>
          <w:iCs/>
        </w:rPr>
        <w:t xml:space="preserve">Reinventing Paulo </w:t>
      </w:r>
      <w:proofErr w:type="spellStart"/>
      <w:r w:rsidRPr="00927B4E">
        <w:rPr>
          <w:rFonts w:cs="Calibri"/>
          <w:i/>
          <w:iCs/>
        </w:rPr>
        <w:t>Freire</w:t>
      </w:r>
      <w:proofErr w:type="spellEnd"/>
      <w:r w:rsidRPr="00927B4E">
        <w:rPr>
          <w:rFonts w:cs="Calibri"/>
          <w:i/>
          <w:iCs/>
        </w:rPr>
        <w:t>: a pedagogy of love</w:t>
      </w:r>
      <w:r w:rsidRPr="00927B4E">
        <w:rPr>
          <w:rFonts w:cs="Calibri"/>
        </w:rPr>
        <w:t xml:space="preserve">. Boulder (Colo.), </w:t>
      </w:r>
      <w:proofErr w:type="spellStart"/>
      <w:r w:rsidRPr="00927B4E">
        <w:rPr>
          <w:rFonts w:cs="Calibri"/>
        </w:rPr>
        <w:t>Etats-Unis</w:t>
      </w:r>
      <w:proofErr w:type="spellEnd"/>
      <w:r w:rsidRPr="00927B4E">
        <w:rPr>
          <w:rFonts w:cs="Calibri"/>
        </w:rPr>
        <w:t xml:space="preserve"> </w:t>
      </w:r>
      <w:proofErr w:type="spellStart"/>
      <w:r w:rsidRPr="00927B4E">
        <w:rPr>
          <w:rFonts w:cs="Calibri"/>
        </w:rPr>
        <w:t>d’Amérique</w:t>
      </w:r>
      <w:proofErr w:type="spellEnd"/>
      <w:r w:rsidRPr="00927B4E">
        <w:rPr>
          <w:rFonts w:cs="Calibri"/>
        </w:rPr>
        <w:t xml:space="preserve">: </w:t>
      </w:r>
      <w:proofErr w:type="spellStart"/>
      <w:r w:rsidRPr="00927B4E">
        <w:rPr>
          <w:rFonts w:cs="Calibri"/>
        </w:rPr>
        <w:t>Westview</w:t>
      </w:r>
      <w:proofErr w:type="spellEnd"/>
      <w:r w:rsidRPr="00927B4E">
        <w:rPr>
          <w:rFonts w:cs="Calibri"/>
        </w:rPr>
        <w:t xml:space="preserve"> Press.</w:t>
      </w:r>
    </w:p>
    <w:p w:rsidR="00927B4E" w:rsidRPr="00CE0D59" w:rsidRDefault="00927B4E" w:rsidP="00927B4E">
      <w:pPr>
        <w:pStyle w:val="Paragraphedeliste"/>
        <w:numPr>
          <w:ilvl w:val="0"/>
          <w:numId w:val="5"/>
        </w:numPr>
        <w:spacing w:line="240" w:lineRule="auto"/>
        <w:rPr>
          <w:rFonts w:cs="Calibri"/>
          <w:lang w:val="fr-FR"/>
        </w:rPr>
      </w:pPr>
      <w:r w:rsidRPr="00927B4E">
        <w:rPr>
          <w:rFonts w:cs="Calibri"/>
        </w:rPr>
        <w:t xml:space="preserve">Darder, A. (2015). </w:t>
      </w:r>
      <w:proofErr w:type="spellStart"/>
      <w:r w:rsidRPr="00927B4E">
        <w:rPr>
          <w:rFonts w:cs="Calibri"/>
          <w:i/>
          <w:iCs/>
        </w:rPr>
        <w:t>Freire</w:t>
      </w:r>
      <w:proofErr w:type="spellEnd"/>
      <w:r w:rsidRPr="00927B4E">
        <w:rPr>
          <w:rFonts w:cs="Calibri"/>
          <w:i/>
          <w:iCs/>
        </w:rPr>
        <w:t xml:space="preserve"> and education</w:t>
      </w:r>
      <w:r w:rsidRPr="00927B4E">
        <w:rPr>
          <w:rFonts w:cs="Calibri"/>
        </w:rPr>
        <w:t xml:space="preserve">. </w:t>
      </w:r>
      <w:r w:rsidRPr="00CE0D59">
        <w:rPr>
          <w:rFonts w:cs="Calibri"/>
          <w:lang w:val="fr-FR"/>
        </w:rPr>
        <w:t xml:space="preserve">New York, NY, Etats-Unis d’Amérique, Royaume-Uni de Grande-Bretagne et d’Irlande du Nord: </w:t>
      </w:r>
      <w:proofErr w:type="spellStart"/>
      <w:r w:rsidRPr="00CE0D59">
        <w:rPr>
          <w:rFonts w:cs="Calibri"/>
          <w:lang w:val="fr-FR"/>
        </w:rPr>
        <w:t>Routledge</w:t>
      </w:r>
      <w:proofErr w:type="spellEnd"/>
      <w:r w:rsidRPr="00CE0D59">
        <w:rPr>
          <w:rFonts w:cs="Calibri"/>
          <w:lang w:val="fr-FR"/>
        </w:rPr>
        <w:t>.</w:t>
      </w:r>
    </w:p>
    <w:p w:rsidR="00927B4E" w:rsidRPr="00CE0D59" w:rsidRDefault="00927B4E" w:rsidP="00927B4E">
      <w:pPr>
        <w:pStyle w:val="Paragraphedeliste"/>
        <w:numPr>
          <w:ilvl w:val="0"/>
          <w:numId w:val="5"/>
        </w:numPr>
        <w:spacing w:line="240" w:lineRule="auto"/>
        <w:rPr>
          <w:rFonts w:cs="Calibri"/>
          <w:lang w:val="fr-FR"/>
        </w:rPr>
      </w:pPr>
      <w:r w:rsidRPr="00CE0D59">
        <w:rPr>
          <w:rFonts w:cs="Calibri"/>
          <w:lang w:val="fr-FR"/>
        </w:rPr>
        <w:t xml:space="preserve">Darder, A., </w:t>
      </w:r>
      <w:proofErr w:type="spellStart"/>
      <w:r w:rsidRPr="00CE0D59">
        <w:rPr>
          <w:rFonts w:cs="Calibri"/>
          <w:lang w:val="fr-FR"/>
        </w:rPr>
        <w:t>Baltodano</w:t>
      </w:r>
      <w:proofErr w:type="spellEnd"/>
      <w:r w:rsidRPr="00CE0D59">
        <w:rPr>
          <w:rFonts w:cs="Calibri"/>
          <w:lang w:val="fr-FR"/>
        </w:rPr>
        <w:t xml:space="preserve">, M. P., &amp; Torres, R. D. (Éd.). </w:t>
      </w:r>
      <w:r w:rsidRPr="00927B4E">
        <w:rPr>
          <w:rFonts w:cs="Calibri"/>
        </w:rPr>
        <w:t xml:space="preserve">(2009). </w:t>
      </w:r>
      <w:proofErr w:type="gramStart"/>
      <w:r w:rsidRPr="00927B4E">
        <w:rPr>
          <w:rFonts w:cs="Calibri"/>
          <w:i/>
          <w:iCs/>
        </w:rPr>
        <w:t>The</w:t>
      </w:r>
      <w:proofErr w:type="gramEnd"/>
      <w:r w:rsidRPr="00927B4E">
        <w:rPr>
          <w:rFonts w:cs="Calibri"/>
          <w:i/>
          <w:iCs/>
        </w:rPr>
        <w:t xml:space="preserve"> critical pedagogy reader</w:t>
      </w:r>
      <w:r w:rsidRPr="00927B4E">
        <w:rPr>
          <w:rFonts w:cs="Calibri"/>
        </w:rPr>
        <w:t xml:space="preserve"> (Second edition). </w:t>
      </w:r>
      <w:r w:rsidRPr="00CE0D59">
        <w:rPr>
          <w:rFonts w:cs="Calibri"/>
          <w:lang w:val="fr-FR"/>
        </w:rPr>
        <w:t xml:space="preserve">New York, Etats-Unis d’Amérique, Royaume-Uni de Grande-Bretagne et d’Irlande du Nord: </w:t>
      </w:r>
      <w:proofErr w:type="spellStart"/>
      <w:r w:rsidRPr="00CE0D59">
        <w:rPr>
          <w:rFonts w:cs="Calibri"/>
          <w:lang w:val="fr-FR"/>
        </w:rPr>
        <w:t>Routledge</w:t>
      </w:r>
      <w:proofErr w:type="spellEnd"/>
      <w:r w:rsidRPr="00CE0D59">
        <w:rPr>
          <w:rFonts w:cs="Calibri"/>
          <w:lang w:val="fr-FR"/>
        </w:rPr>
        <w:t>.</w:t>
      </w:r>
    </w:p>
    <w:p w:rsidR="00927B4E" w:rsidRPr="00927B4E" w:rsidRDefault="00927B4E" w:rsidP="00927B4E">
      <w:pPr>
        <w:pStyle w:val="Paragraphedeliste"/>
        <w:numPr>
          <w:ilvl w:val="0"/>
          <w:numId w:val="5"/>
        </w:numPr>
        <w:spacing w:line="240" w:lineRule="auto"/>
        <w:rPr>
          <w:rFonts w:cs="Calibri"/>
        </w:rPr>
      </w:pPr>
      <w:proofErr w:type="spellStart"/>
      <w:r w:rsidRPr="00927B4E">
        <w:rPr>
          <w:rFonts w:cs="Calibri"/>
        </w:rPr>
        <w:t>Darder</w:t>
      </w:r>
      <w:proofErr w:type="spellEnd"/>
      <w:r w:rsidRPr="00927B4E">
        <w:rPr>
          <w:rFonts w:cs="Calibri"/>
        </w:rPr>
        <w:t xml:space="preserve">, A., Mayo, P., &amp; </w:t>
      </w:r>
      <w:proofErr w:type="spellStart"/>
      <w:r w:rsidRPr="00927B4E">
        <w:rPr>
          <w:rFonts w:cs="Calibri"/>
        </w:rPr>
        <w:t>Paraskeva</w:t>
      </w:r>
      <w:proofErr w:type="spellEnd"/>
      <w:r w:rsidRPr="00927B4E">
        <w:rPr>
          <w:rFonts w:cs="Calibri"/>
        </w:rPr>
        <w:t>, J. M. (</w:t>
      </w:r>
      <w:proofErr w:type="spellStart"/>
      <w:r w:rsidRPr="00927B4E">
        <w:rPr>
          <w:rFonts w:cs="Calibri"/>
        </w:rPr>
        <w:t>Éd</w:t>
      </w:r>
      <w:proofErr w:type="spellEnd"/>
      <w:r w:rsidRPr="00927B4E">
        <w:rPr>
          <w:rFonts w:cs="Calibri"/>
        </w:rPr>
        <w:t xml:space="preserve">.). (2016). </w:t>
      </w:r>
      <w:r w:rsidRPr="00927B4E">
        <w:rPr>
          <w:rFonts w:cs="Calibri"/>
          <w:i/>
          <w:iCs/>
        </w:rPr>
        <w:t>International critical pedagogy reader</w:t>
      </w:r>
      <w:r w:rsidRPr="00927B4E">
        <w:rPr>
          <w:rFonts w:cs="Calibri"/>
        </w:rPr>
        <w:t xml:space="preserve">. New York etc., </w:t>
      </w:r>
      <w:proofErr w:type="spellStart"/>
      <w:r w:rsidRPr="00927B4E">
        <w:rPr>
          <w:rFonts w:cs="Calibri"/>
        </w:rPr>
        <w:t>Etats-Unis</w:t>
      </w:r>
      <w:proofErr w:type="spellEnd"/>
      <w:r w:rsidRPr="00927B4E">
        <w:rPr>
          <w:rFonts w:cs="Calibri"/>
        </w:rPr>
        <w:t xml:space="preserve"> </w:t>
      </w:r>
      <w:proofErr w:type="spellStart"/>
      <w:r w:rsidRPr="00927B4E">
        <w:rPr>
          <w:rFonts w:cs="Calibri"/>
        </w:rPr>
        <w:t>d’Amérique</w:t>
      </w:r>
      <w:proofErr w:type="spellEnd"/>
      <w:r w:rsidRPr="00927B4E">
        <w:rPr>
          <w:rFonts w:cs="Calibri"/>
        </w:rPr>
        <w:t xml:space="preserve">: </w:t>
      </w:r>
      <w:proofErr w:type="spellStart"/>
      <w:r w:rsidRPr="00927B4E">
        <w:rPr>
          <w:rFonts w:cs="Calibri"/>
        </w:rPr>
        <w:t>Routledge</w:t>
      </w:r>
      <w:proofErr w:type="spellEnd"/>
      <w:r w:rsidRPr="00927B4E">
        <w:rPr>
          <w:rFonts w:cs="Calibri"/>
        </w:rPr>
        <w:t>.</w:t>
      </w:r>
    </w:p>
    <w:p w:rsidR="00927B4E" w:rsidRPr="00927B4E" w:rsidRDefault="00927B4E" w:rsidP="00927B4E">
      <w:pPr>
        <w:pStyle w:val="Paragraphedeliste"/>
        <w:numPr>
          <w:ilvl w:val="0"/>
          <w:numId w:val="5"/>
        </w:numPr>
        <w:spacing w:line="240" w:lineRule="auto"/>
        <w:rPr>
          <w:rFonts w:cs="Calibri"/>
        </w:rPr>
      </w:pPr>
      <w:proofErr w:type="spellStart"/>
      <w:r w:rsidRPr="00927B4E">
        <w:rPr>
          <w:rFonts w:cs="Calibri"/>
        </w:rPr>
        <w:t>Darder</w:t>
      </w:r>
      <w:proofErr w:type="spellEnd"/>
      <w:r w:rsidRPr="00927B4E">
        <w:rPr>
          <w:rFonts w:cs="Calibri"/>
        </w:rPr>
        <w:t xml:space="preserve">, A., &amp; Torres, R. D. (2004). </w:t>
      </w:r>
      <w:r w:rsidRPr="00927B4E">
        <w:rPr>
          <w:rFonts w:cs="Calibri"/>
          <w:i/>
          <w:iCs/>
        </w:rPr>
        <w:t>After race: racism after multiculturalism</w:t>
      </w:r>
      <w:r w:rsidRPr="00927B4E">
        <w:rPr>
          <w:rFonts w:cs="Calibri"/>
        </w:rPr>
        <w:t xml:space="preserve">. New York, </w:t>
      </w:r>
      <w:proofErr w:type="spellStart"/>
      <w:r w:rsidRPr="00927B4E">
        <w:rPr>
          <w:rFonts w:cs="Calibri"/>
        </w:rPr>
        <w:t>Etats-Unis</w:t>
      </w:r>
      <w:proofErr w:type="spellEnd"/>
      <w:r w:rsidRPr="00927B4E">
        <w:rPr>
          <w:rFonts w:cs="Calibri"/>
        </w:rPr>
        <w:t xml:space="preserve"> </w:t>
      </w:r>
      <w:proofErr w:type="spellStart"/>
      <w:r w:rsidRPr="00927B4E">
        <w:rPr>
          <w:rFonts w:cs="Calibri"/>
        </w:rPr>
        <w:t>d’Amérique</w:t>
      </w:r>
      <w:proofErr w:type="spellEnd"/>
      <w:r w:rsidRPr="00927B4E">
        <w:rPr>
          <w:rFonts w:cs="Calibri"/>
        </w:rPr>
        <w:t>: New York University Press.</w:t>
      </w:r>
    </w:p>
    <w:p w:rsidR="00927B4E" w:rsidRPr="00927B4E" w:rsidRDefault="00927B4E" w:rsidP="00927B4E">
      <w:pPr>
        <w:pStyle w:val="Paragraphedeliste"/>
        <w:numPr>
          <w:ilvl w:val="0"/>
          <w:numId w:val="5"/>
        </w:numPr>
        <w:spacing w:line="240" w:lineRule="auto"/>
        <w:rPr>
          <w:rFonts w:cs="Calibri"/>
        </w:rPr>
      </w:pPr>
      <w:proofErr w:type="spellStart"/>
      <w:r w:rsidRPr="00CE0D59">
        <w:rPr>
          <w:rFonts w:cs="Calibri"/>
          <w:lang w:val="fr-FR"/>
        </w:rPr>
        <w:t>Dayer</w:t>
      </w:r>
      <w:proofErr w:type="spellEnd"/>
      <w:r w:rsidRPr="00CE0D59">
        <w:rPr>
          <w:rFonts w:cs="Calibri"/>
          <w:lang w:val="fr-FR"/>
        </w:rPr>
        <w:t xml:space="preserve">, C. (2010). </w:t>
      </w:r>
      <w:r w:rsidRPr="00CE0D59">
        <w:rPr>
          <w:rFonts w:cs="Calibri"/>
          <w:i/>
          <w:iCs/>
          <w:lang w:val="fr-FR"/>
        </w:rPr>
        <w:t>Construction et transformation d’une posture de recherche: examen critique de la pensée classificatoire</w:t>
      </w:r>
      <w:r w:rsidRPr="00CE0D59">
        <w:rPr>
          <w:rFonts w:cs="Calibri"/>
          <w:lang w:val="fr-FR"/>
        </w:rPr>
        <w:t xml:space="preserve">. </w:t>
      </w:r>
      <w:proofErr w:type="spellStart"/>
      <w:r w:rsidRPr="00927B4E">
        <w:rPr>
          <w:rFonts w:cs="Calibri"/>
        </w:rPr>
        <w:t>Saarbrücken</w:t>
      </w:r>
      <w:proofErr w:type="spellEnd"/>
      <w:r w:rsidRPr="00927B4E">
        <w:rPr>
          <w:rFonts w:cs="Calibri"/>
        </w:rPr>
        <w:t xml:space="preserve">, </w:t>
      </w:r>
      <w:proofErr w:type="spellStart"/>
      <w:r w:rsidRPr="00927B4E">
        <w:rPr>
          <w:rFonts w:cs="Calibri"/>
        </w:rPr>
        <w:t>Allemagne</w:t>
      </w:r>
      <w:proofErr w:type="spellEnd"/>
      <w:r w:rsidRPr="00927B4E">
        <w:rPr>
          <w:rFonts w:cs="Calibri"/>
        </w:rPr>
        <w:t xml:space="preserve">: Editions </w:t>
      </w:r>
      <w:proofErr w:type="spellStart"/>
      <w:r w:rsidRPr="00927B4E">
        <w:rPr>
          <w:rFonts w:cs="Calibri"/>
        </w:rPr>
        <w:t>universitaires</w:t>
      </w:r>
      <w:proofErr w:type="spellEnd"/>
      <w:r w:rsidRPr="00927B4E">
        <w:rPr>
          <w:rFonts w:cs="Calibri"/>
        </w:rPr>
        <w:t xml:space="preserve"> européennes.</w:t>
      </w:r>
    </w:p>
    <w:p w:rsidR="00927B4E" w:rsidRPr="00927B4E" w:rsidRDefault="00927B4E" w:rsidP="00927B4E">
      <w:pPr>
        <w:pStyle w:val="Paragraphedeliste"/>
        <w:numPr>
          <w:ilvl w:val="0"/>
          <w:numId w:val="5"/>
        </w:numPr>
        <w:spacing w:line="240" w:lineRule="auto"/>
        <w:rPr>
          <w:rFonts w:cs="Calibri"/>
        </w:rPr>
      </w:pPr>
      <w:proofErr w:type="spellStart"/>
      <w:r w:rsidRPr="00CE0D59">
        <w:rPr>
          <w:rFonts w:cs="Calibri"/>
          <w:lang w:val="fr-FR"/>
        </w:rPr>
        <w:t>Dayer</w:t>
      </w:r>
      <w:proofErr w:type="spellEnd"/>
      <w:r w:rsidRPr="00CE0D59">
        <w:rPr>
          <w:rFonts w:cs="Calibri"/>
          <w:lang w:val="fr-FR"/>
        </w:rPr>
        <w:t xml:space="preserve">, C. (2017a). </w:t>
      </w:r>
      <w:r w:rsidRPr="00CE0D59">
        <w:rPr>
          <w:rFonts w:cs="Calibri"/>
          <w:i/>
          <w:iCs/>
          <w:lang w:val="fr-FR"/>
        </w:rPr>
        <w:t>Le pouvoir de l’injure: guide de prévention des violences et des discriminations</w:t>
      </w:r>
      <w:r w:rsidRPr="00CE0D59">
        <w:rPr>
          <w:rFonts w:cs="Calibri"/>
          <w:lang w:val="fr-FR"/>
        </w:rPr>
        <w:t xml:space="preserve">. </w:t>
      </w:r>
      <w:r w:rsidRPr="00927B4E">
        <w:rPr>
          <w:rFonts w:cs="Calibri"/>
        </w:rPr>
        <w:t xml:space="preserve">La Tour </w:t>
      </w:r>
      <w:proofErr w:type="spellStart"/>
      <w:r w:rsidRPr="00927B4E">
        <w:rPr>
          <w:rFonts w:cs="Calibri"/>
        </w:rPr>
        <w:t>d’Aigues</w:t>
      </w:r>
      <w:proofErr w:type="spellEnd"/>
      <w:r w:rsidRPr="00927B4E">
        <w:rPr>
          <w:rFonts w:cs="Calibri"/>
        </w:rPr>
        <w:t xml:space="preserve">, France: </w:t>
      </w:r>
      <w:proofErr w:type="spellStart"/>
      <w:r w:rsidRPr="00927B4E">
        <w:rPr>
          <w:rFonts w:cs="Calibri"/>
        </w:rPr>
        <w:t>Éditions</w:t>
      </w:r>
      <w:proofErr w:type="spellEnd"/>
      <w:r w:rsidRPr="00927B4E">
        <w:rPr>
          <w:rFonts w:cs="Calibri"/>
        </w:rPr>
        <w:t xml:space="preserve"> de l’Aube.</w:t>
      </w:r>
    </w:p>
    <w:p w:rsidR="00927B4E" w:rsidRPr="00CE0D59" w:rsidRDefault="00927B4E" w:rsidP="00927B4E">
      <w:pPr>
        <w:pStyle w:val="Paragraphedeliste"/>
        <w:numPr>
          <w:ilvl w:val="0"/>
          <w:numId w:val="5"/>
        </w:numPr>
        <w:spacing w:line="240" w:lineRule="auto"/>
        <w:rPr>
          <w:rFonts w:cs="Calibri"/>
          <w:lang w:val="fr-FR"/>
        </w:rPr>
      </w:pPr>
      <w:proofErr w:type="spellStart"/>
      <w:r w:rsidRPr="00CE0D59">
        <w:rPr>
          <w:rFonts w:cs="Calibri"/>
          <w:lang w:val="fr-FR"/>
        </w:rPr>
        <w:t>Dayer</w:t>
      </w:r>
      <w:proofErr w:type="spellEnd"/>
      <w:r w:rsidRPr="00CE0D59">
        <w:rPr>
          <w:rFonts w:cs="Calibri"/>
          <w:lang w:val="fr-FR"/>
        </w:rPr>
        <w:t xml:space="preserve">, C. (2017b). </w:t>
      </w:r>
      <w:r w:rsidRPr="00CE0D59">
        <w:rPr>
          <w:rFonts w:cs="Calibri"/>
          <w:i/>
          <w:iCs/>
          <w:lang w:val="fr-FR"/>
        </w:rPr>
        <w:t>Sous les pavés, le genre: hacker le sexisme</w:t>
      </w:r>
      <w:r w:rsidRPr="00CE0D59">
        <w:rPr>
          <w:rFonts w:cs="Calibri"/>
          <w:lang w:val="fr-FR"/>
        </w:rPr>
        <w:t xml:space="preserve">. La </w:t>
      </w:r>
      <w:proofErr w:type="spellStart"/>
      <w:r w:rsidRPr="00CE0D59">
        <w:rPr>
          <w:rFonts w:cs="Calibri"/>
          <w:lang w:val="fr-FR"/>
        </w:rPr>
        <w:t>Tour-d’Aigues</w:t>
      </w:r>
      <w:proofErr w:type="spellEnd"/>
      <w:r w:rsidRPr="00CE0D59">
        <w:rPr>
          <w:rFonts w:cs="Calibri"/>
          <w:lang w:val="fr-FR"/>
        </w:rPr>
        <w:t>, Vaucluse, France: éditions de l’aube.</w:t>
      </w:r>
    </w:p>
    <w:p w:rsidR="00927B4E" w:rsidRPr="00927B4E" w:rsidRDefault="00927B4E" w:rsidP="00927B4E">
      <w:pPr>
        <w:pStyle w:val="Paragraphedeliste"/>
        <w:numPr>
          <w:ilvl w:val="0"/>
          <w:numId w:val="5"/>
        </w:numPr>
        <w:spacing w:line="240" w:lineRule="auto"/>
        <w:rPr>
          <w:rFonts w:cs="Calibri"/>
        </w:rPr>
      </w:pPr>
      <w:proofErr w:type="spellStart"/>
      <w:r w:rsidRPr="00CE0D59">
        <w:rPr>
          <w:rFonts w:cs="Calibri"/>
          <w:lang w:val="fr-FR"/>
        </w:rPr>
        <w:t>Dayer</w:t>
      </w:r>
      <w:proofErr w:type="spellEnd"/>
      <w:r w:rsidRPr="00CE0D59">
        <w:rPr>
          <w:rFonts w:cs="Calibri"/>
          <w:lang w:val="fr-FR"/>
        </w:rPr>
        <w:t xml:space="preserve">, C., &amp; </w:t>
      </w:r>
      <w:proofErr w:type="spellStart"/>
      <w:r w:rsidRPr="00CE0D59">
        <w:rPr>
          <w:rFonts w:cs="Calibri"/>
          <w:lang w:val="fr-FR"/>
        </w:rPr>
        <w:t>Charmillot</w:t>
      </w:r>
      <w:proofErr w:type="spellEnd"/>
      <w:r w:rsidRPr="00CE0D59">
        <w:rPr>
          <w:rFonts w:cs="Calibri"/>
          <w:lang w:val="fr-FR"/>
        </w:rPr>
        <w:t xml:space="preserve">, M. (2016). La mise en scène du négocié. </w:t>
      </w:r>
      <w:proofErr w:type="spellStart"/>
      <w:r w:rsidRPr="00927B4E">
        <w:rPr>
          <w:rFonts w:cs="Calibri"/>
        </w:rPr>
        <w:t>Expériences</w:t>
      </w:r>
      <w:proofErr w:type="spellEnd"/>
      <w:r w:rsidRPr="00927B4E">
        <w:rPr>
          <w:rFonts w:cs="Calibri"/>
        </w:rPr>
        <w:t xml:space="preserve"> en transaction </w:t>
      </w:r>
      <w:proofErr w:type="gramStart"/>
      <w:r w:rsidRPr="00927B4E">
        <w:rPr>
          <w:rFonts w:cs="Calibri"/>
        </w:rPr>
        <w:t>et</w:t>
      </w:r>
      <w:proofErr w:type="gramEnd"/>
      <w:r w:rsidRPr="00927B4E">
        <w:rPr>
          <w:rFonts w:cs="Calibri"/>
        </w:rPr>
        <w:t xml:space="preserve"> </w:t>
      </w:r>
      <w:proofErr w:type="spellStart"/>
      <w:r w:rsidRPr="00927B4E">
        <w:rPr>
          <w:rFonts w:cs="Calibri"/>
        </w:rPr>
        <w:t>processus</w:t>
      </w:r>
      <w:proofErr w:type="spellEnd"/>
      <w:r w:rsidRPr="00927B4E">
        <w:rPr>
          <w:rFonts w:cs="Calibri"/>
        </w:rPr>
        <w:t xml:space="preserve"> </w:t>
      </w:r>
      <w:proofErr w:type="spellStart"/>
      <w:r w:rsidRPr="00927B4E">
        <w:rPr>
          <w:rFonts w:cs="Calibri"/>
        </w:rPr>
        <w:t>d’apprentissage</w:t>
      </w:r>
      <w:proofErr w:type="spellEnd"/>
      <w:r w:rsidRPr="00927B4E">
        <w:rPr>
          <w:rFonts w:cs="Calibri"/>
        </w:rPr>
        <w:t xml:space="preserve">, The Staging of Negotiation: Experiences in Transaction and Learning Processes. </w:t>
      </w:r>
      <w:proofErr w:type="spellStart"/>
      <w:r w:rsidRPr="00927B4E">
        <w:rPr>
          <w:rFonts w:cs="Calibri"/>
          <w:i/>
          <w:iCs/>
        </w:rPr>
        <w:t>Négociations</w:t>
      </w:r>
      <w:proofErr w:type="spellEnd"/>
      <w:r w:rsidRPr="00927B4E">
        <w:rPr>
          <w:rFonts w:cs="Calibri"/>
        </w:rPr>
        <w:t>, (25), 7</w:t>
      </w:r>
      <w:r w:rsidRPr="00927B4E">
        <w:rPr>
          <w:rFonts w:cs="Calibri"/>
        </w:rPr>
        <w:noBreakHyphen/>
        <w:t xml:space="preserve">22. </w:t>
      </w:r>
      <w:hyperlink r:id="rId10" w:history="1">
        <w:r w:rsidRPr="00927B4E">
          <w:rPr>
            <w:rStyle w:val="Lienhypertexte"/>
            <w:rFonts w:cs="Calibri"/>
          </w:rPr>
          <w:t>https://doi.org/10.3917/neg.025.0007</w:t>
        </w:r>
      </w:hyperlink>
    </w:p>
    <w:p w:rsidR="00927B4E" w:rsidRPr="00927B4E" w:rsidRDefault="00927B4E" w:rsidP="00927B4E">
      <w:pPr>
        <w:pStyle w:val="Paragraphedeliste"/>
        <w:numPr>
          <w:ilvl w:val="0"/>
          <w:numId w:val="5"/>
        </w:numPr>
        <w:spacing w:line="240" w:lineRule="auto"/>
        <w:rPr>
          <w:rFonts w:cs="Calibri"/>
        </w:rPr>
      </w:pPr>
      <w:r w:rsidRPr="00927B4E">
        <w:rPr>
          <w:rFonts w:cs="Calibri"/>
        </w:rPr>
        <w:lastRenderedPageBreak/>
        <w:t xml:space="preserve">English, L. M., &amp; Mayo, P. (2012). </w:t>
      </w:r>
      <w:r w:rsidRPr="00927B4E">
        <w:rPr>
          <w:rFonts w:cs="Calibri"/>
          <w:i/>
          <w:iCs/>
        </w:rPr>
        <w:t>Learning with adults: a critical pedagogical introduction</w:t>
      </w:r>
      <w:r w:rsidRPr="00927B4E">
        <w:rPr>
          <w:rFonts w:cs="Calibri"/>
        </w:rPr>
        <w:t>. Rotterdam, Pays-Bas: Sense Publishers.</w:t>
      </w:r>
    </w:p>
    <w:p w:rsidR="00927B4E" w:rsidRPr="00CE0D59" w:rsidRDefault="00927B4E" w:rsidP="00927B4E">
      <w:pPr>
        <w:pStyle w:val="Paragraphedeliste"/>
        <w:numPr>
          <w:ilvl w:val="0"/>
          <w:numId w:val="5"/>
        </w:numPr>
        <w:spacing w:line="240" w:lineRule="auto"/>
        <w:rPr>
          <w:rFonts w:cs="Calibri"/>
          <w:lang w:val="fr-FR"/>
        </w:rPr>
      </w:pPr>
      <w:r w:rsidRPr="00927B4E">
        <w:rPr>
          <w:rFonts w:cs="Calibri"/>
        </w:rPr>
        <w:t xml:space="preserve">Mayo, P. (1999). </w:t>
      </w:r>
      <w:proofErr w:type="spellStart"/>
      <w:r w:rsidRPr="00927B4E">
        <w:rPr>
          <w:rFonts w:cs="Calibri"/>
          <w:i/>
          <w:iCs/>
        </w:rPr>
        <w:t>Gramsci</w:t>
      </w:r>
      <w:proofErr w:type="spellEnd"/>
      <w:r w:rsidRPr="00927B4E">
        <w:rPr>
          <w:rFonts w:cs="Calibri"/>
          <w:i/>
          <w:iCs/>
        </w:rPr>
        <w:t xml:space="preserve">, </w:t>
      </w:r>
      <w:proofErr w:type="spellStart"/>
      <w:r w:rsidRPr="00927B4E">
        <w:rPr>
          <w:rFonts w:cs="Calibri"/>
          <w:i/>
          <w:iCs/>
        </w:rPr>
        <w:t>Freire</w:t>
      </w:r>
      <w:proofErr w:type="spellEnd"/>
      <w:r w:rsidRPr="00927B4E">
        <w:rPr>
          <w:rFonts w:cs="Calibri"/>
          <w:i/>
          <w:iCs/>
        </w:rPr>
        <w:t xml:space="preserve"> and adult education: possibilities for transformative action</w:t>
      </w:r>
      <w:r w:rsidRPr="00927B4E">
        <w:rPr>
          <w:rFonts w:cs="Calibri"/>
        </w:rPr>
        <w:t xml:space="preserve">. </w:t>
      </w:r>
      <w:r w:rsidRPr="00CE0D59">
        <w:rPr>
          <w:rFonts w:cs="Calibri"/>
          <w:lang w:val="fr-FR"/>
        </w:rPr>
        <w:t>London, Royaume-Uni de Grande-Bretagne et d’Irlande du Nord, Etats-Unis d’Amérique: Zed Books.</w:t>
      </w:r>
    </w:p>
    <w:p w:rsidR="00927B4E" w:rsidRPr="00CE0D59" w:rsidRDefault="00927B4E" w:rsidP="00927B4E">
      <w:pPr>
        <w:pStyle w:val="Paragraphedeliste"/>
        <w:numPr>
          <w:ilvl w:val="0"/>
          <w:numId w:val="5"/>
        </w:numPr>
        <w:spacing w:line="240" w:lineRule="auto"/>
        <w:rPr>
          <w:rFonts w:cs="Calibri"/>
          <w:lang w:val="fr-FR"/>
        </w:rPr>
      </w:pPr>
      <w:r w:rsidRPr="00927B4E">
        <w:rPr>
          <w:rFonts w:cs="Calibri"/>
        </w:rPr>
        <w:t>Mayo, P. (</w:t>
      </w:r>
      <w:proofErr w:type="spellStart"/>
      <w:r w:rsidRPr="00927B4E">
        <w:rPr>
          <w:rFonts w:cs="Calibri"/>
        </w:rPr>
        <w:t>Éd</w:t>
      </w:r>
      <w:proofErr w:type="spellEnd"/>
      <w:r w:rsidRPr="00927B4E">
        <w:rPr>
          <w:rFonts w:cs="Calibri"/>
        </w:rPr>
        <w:t xml:space="preserve">.). (2010). </w:t>
      </w:r>
      <w:proofErr w:type="spellStart"/>
      <w:r w:rsidRPr="00927B4E">
        <w:rPr>
          <w:rFonts w:cs="Calibri"/>
          <w:i/>
          <w:iCs/>
        </w:rPr>
        <w:t>Gramsci</w:t>
      </w:r>
      <w:proofErr w:type="spellEnd"/>
      <w:r w:rsidRPr="00927B4E">
        <w:rPr>
          <w:rFonts w:cs="Calibri"/>
          <w:i/>
          <w:iCs/>
        </w:rPr>
        <w:t xml:space="preserve"> and educational thought</w:t>
      </w:r>
      <w:r w:rsidRPr="00927B4E">
        <w:rPr>
          <w:rFonts w:cs="Calibri"/>
        </w:rPr>
        <w:t xml:space="preserve">. </w:t>
      </w:r>
      <w:proofErr w:type="spellStart"/>
      <w:r w:rsidRPr="00CE0D59">
        <w:rPr>
          <w:rFonts w:cs="Calibri"/>
          <w:lang w:val="fr-FR"/>
        </w:rPr>
        <w:t>Malden</w:t>
      </w:r>
      <w:proofErr w:type="spellEnd"/>
      <w:r w:rsidRPr="00CE0D59">
        <w:rPr>
          <w:rFonts w:cs="Calibri"/>
          <w:lang w:val="fr-FR"/>
        </w:rPr>
        <w:t xml:space="preserve"> (Mass.), Etats-Unis d’Amérique, Royaume-Uni de Grande-Bretagne et d’Irlande du Nord: </w:t>
      </w:r>
      <w:proofErr w:type="spellStart"/>
      <w:r w:rsidRPr="00CE0D59">
        <w:rPr>
          <w:rFonts w:cs="Calibri"/>
          <w:lang w:val="fr-FR"/>
        </w:rPr>
        <w:t>Wiley</w:t>
      </w:r>
      <w:proofErr w:type="spellEnd"/>
      <w:r w:rsidRPr="00CE0D59">
        <w:rPr>
          <w:rFonts w:cs="Calibri"/>
          <w:lang w:val="fr-FR"/>
        </w:rPr>
        <w:t>-Black.</w:t>
      </w:r>
    </w:p>
    <w:p w:rsidR="00927B4E" w:rsidRPr="00927B4E" w:rsidRDefault="00927B4E" w:rsidP="00927B4E">
      <w:pPr>
        <w:pStyle w:val="Paragraphedeliste"/>
        <w:numPr>
          <w:ilvl w:val="0"/>
          <w:numId w:val="5"/>
        </w:numPr>
        <w:spacing w:line="240" w:lineRule="auto"/>
        <w:rPr>
          <w:rFonts w:cs="Calibri"/>
        </w:rPr>
      </w:pPr>
      <w:r w:rsidRPr="00927B4E">
        <w:rPr>
          <w:rFonts w:cs="Calibri"/>
        </w:rPr>
        <w:t xml:space="preserve">Mayo, P. (2011). </w:t>
      </w:r>
      <w:r w:rsidRPr="00927B4E">
        <w:rPr>
          <w:rFonts w:cs="Calibri"/>
          <w:i/>
          <w:iCs/>
        </w:rPr>
        <w:t xml:space="preserve">Liberating praxis: Paulo </w:t>
      </w:r>
      <w:proofErr w:type="spellStart"/>
      <w:r w:rsidRPr="00927B4E">
        <w:rPr>
          <w:rFonts w:cs="Calibri"/>
          <w:i/>
          <w:iCs/>
        </w:rPr>
        <w:t>Freire’s</w:t>
      </w:r>
      <w:proofErr w:type="spellEnd"/>
      <w:r w:rsidRPr="00927B4E">
        <w:rPr>
          <w:rFonts w:cs="Calibri"/>
          <w:i/>
          <w:iCs/>
        </w:rPr>
        <w:t xml:space="preserve"> legacy for radical education and politics</w:t>
      </w:r>
      <w:r w:rsidRPr="00927B4E">
        <w:rPr>
          <w:rFonts w:cs="Calibri"/>
        </w:rPr>
        <w:t>. Rotterdam, Pays-Bas, Taïwan, Province de Chine: Sense Publishers.</w:t>
      </w:r>
    </w:p>
    <w:p w:rsidR="00927B4E" w:rsidRPr="00CE0D59" w:rsidRDefault="00927B4E" w:rsidP="00927B4E">
      <w:pPr>
        <w:pStyle w:val="Paragraphedeliste"/>
        <w:numPr>
          <w:ilvl w:val="0"/>
          <w:numId w:val="5"/>
        </w:numPr>
        <w:spacing w:line="240" w:lineRule="auto"/>
        <w:rPr>
          <w:rFonts w:cs="Calibri"/>
          <w:lang w:val="fr-FR"/>
        </w:rPr>
      </w:pPr>
      <w:r w:rsidRPr="00927B4E">
        <w:rPr>
          <w:rFonts w:cs="Calibri"/>
        </w:rPr>
        <w:t xml:space="preserve">Mayo, P. (2012). </w:t>
      </w:r>
      <w:r w:rsidRPr="00927B4E">
        <w:rPr>
          <w:rFonts w:cs="Calibri"/>
          <w:i/>
          <w:iCs/>
        </w:rPr>
        <w:t>Politics of indignation: imperialism, postcolonial disruptions and social change</w:t>
      </w:r>
      <w:r w:rsidRPr="00927B4E">
        <w:rPr>
          <w:rFonts w:cs="Calibri"/>
        </w:rPr>
        <w:t xml:space="preserve">. </w:t>
      </w:r>
      <w:r w:rsidRPr="00CE0D59">
        <w:rPr>
          <w:rFonts w:cs="Calibri"/>
          <w:lang w:val="fr-FR"/>
        </w:rPr>
        <w:t xml:space="preserve">Winchester, UK, Royaume-Uni de Grande-Bretagne et d’Irlande du Nord: </w:t>
      </w:r>
      <w:proofErr w:type="spellStart"/>
      <w:r w:rsidRPr="00CE0D59">
        <w:rPr>
          <w:rFonts w:cs="Calibri"/>
          <w:lang w:val="fr-FR"/>
        </w:rPr>
        <w:t>Zero</w:t>
      </w:r>
      <w:proofErr w:type="spellEnd"/>
      <w:r w:rsidRPr="00CE0D59">
        <w:rPr>
          <w:rFonts w:cs="Calibri"/>
          <w:lang w:val="fr-FR"/>
        </w:rPr>
        <w:t xml:space="preserve"> Books.</w:t>
      </w:r>
    </w:p>
    <w:p w:rsidR="00927B4E" w:rsidRPr="00927B4E" w:rsidRDefault="00927B4E" w:rsidP="00927B4E">
      <w:pPr>
        <w:pStyle w:val="Paragraphedeliste"/>
        <w:numPr>
          <w:ilvl w:val="0"/>
          <w:numId w:val="5"/>
        </w:numPr>
        <w:spacing w:line="240" w:lineRule="auto"/>
        <w:rPr>
          <w:rFonts w:cs="Calibri"/>
        </w:rPr>
      </w:pPr>
      <w:r w:rsidRPr="00927B4E">
        <w:rPr>
          <w:rFonts w:cs="Calibri"/>
        </w:rPr>
        <w:t xml:space="preserve">Mayo, P. (2013). </w:t>
      </w:r>
      <w:r w:rsidRPr="00927B4E">
        <w:rPr>
          <w:rFonts w:cs="Calibri"/>
          <w:i/>
          <w:iCs/>
        </w:rPr>
        <w:t xml:space="preserve">Echoes from </w:t>
      </w:r>
      <w:proofErr w:type="spellStart"/>
      <w:r w:rsidRPr="00927B4E">
        <w:rPr>
          <w:rFonts w:cs="Calibri"/>
          <w:i/>
          <w:iCs/>
        </w:rPr>
        <w:t>Freire</w:t>
      </w:r>
      <w:proofErr w:type="spellEnd"/>
      <w:r w:rsidRPr="00927B4E">
        <w:rPr>
          <w:rFonts w:cs="Calibri"/>
          <w:i/>
          <w:iCs/>
        </w:rPr>
        <w:t xml:space="preserve"> for a critically engaged pedagogy</w:t>
      </w:r>
      <w:r w:rsidRPr="00927B4E">
        <w:rPr>
          <w:rFonts w:cs="Calibri"/>
        </w:rPr>
        <w:t xml:space="preserve">. New York, </w:t>
      </w:r>
      <w:proofErr w:type="spellStart"/>
      <w:r w:rsidRPr="00927B4E">
        <w:rPr>
          <w:rFonts w:cs="Calibri"/>
        </w:rPr>
        <w:t>Etats-Unis</w:t>
      </w:r>
      <w:proofErr w:type="spellEnd"/>
      <w:r w:rsidRPr="00927B4E">
        <w:rPr>
          <w:rFonts w:cs="Calibri"/>
        </w:rPr>
        <w:t xml:space="preserve"> </w:t>
      </w:r>
      <w:proofErr w:type="spellStart"/>
      <w:r w:rsidRPr="00927B4E">
        <w:rPr>
          <w:rFonts w:cs="Calibri"/>
        </w:rPr>
        <w:t>d’Amérique</w:t>
      </w:r>
      <w:proofErr w:type="spellEnd"/>
      <w:r w:rsidRPr="00927B4E">
        <w:rPr>
          <w:rFonts w:cs="Calibri"/>
        </w:rPr>
        <w:t xml:space="preserve">, Pays multiples: </w:t>
      </w:r>
      <w:proofErr w:type="spellStart"/>
      <w:r w:rsidRPr="00927B4E">
        <w:rPr>
          <w:rFonts w:cs="Calibri"/>
        </w:rPr>
        <w:t>Bloosbury</w:t>
      </w:r>
      <w:proofErr w:type="spellEnd"/>
      <w:r w:rsidRPr="00927B4E">
        <w:rPr>
          <w:rFonts w:cs="Calibri"/>
        </w:rPr>
        <w:t>.</w:t>
      </w:r>
    </w:p>
    <w:p w:rsidR="00927B4E" w:rsidRPr="00927B4E" w:rsidRDefault="00927B4E" w:rsidP="00927B4E">
      <w:pPr>
        <w:pStyle w:val="Paragraphedeliste"/>
        <w:numPr>
          <w:ilvl w:val="0"/>
          <w:numId w:val="5"/>
        </w:numPr>
        <w:spacing w:line="240" w:lineRule="auto"/>
        <w:rPr>
          <w:rFonts w:cs="Calibri"/>
        </w:rPr>
      </w:pPr>
      <w:r w:rsidRPr="00CE0D59">
        <w:rPr>
          <w:rFonts w:cs="Calibri"/>
          <w:lang w:val="fr-FR"/>
        </w:rPr>
        <w:t xml:space="preserve">Parini, L., &amp; </w:t>
      </w:r>
      <w:proofErr w:type="spellStart"/>
      <w:r w:rsidRPr="00CE0D59">
        <w:rPr>
          <w:rFonts w:cs="Calibri"/>
          <w:lang w:val="fr-FR"/>
        </w:rPr>
        <w:t>Lloren</w:t>
      </w:r>
      <w:proofErr w:type="spellEnd"/>
      <w:r w:rsidRPr="00CE0D59">
        <w:rPr>
          <w:rFonts w:cs="Calibri"/>
          <w:lang w:val="fr-FR"/>
        </w:rPr>
        <w:t xml:space="preserve">, A. (2017). Discriminations envers les </w:t>
      </w:r>
      <w:proofErr w:type="spellStart"/>
      <w:r w:rsidRPr="00CE0D59">
        <w:rPr>
          <w:rFonts w:cs="Calibri"/>
          <w:lang w:val="fr-FR"/>
        </w:rPr>
        <w:t>homosexuel·le·s</w:t>
      </w:r>
      <w:proofErr w:type="spellEnd"/>
      <w:r w:rsidRPr="00CE0D59">
        <w:rPr>
          <w:rFonts w:cs="Calibri"/>
          <w:lang w:val="fr-FR"/>
        </w:rPr>
        <w:t xml:space="preserve"> dans le monde du travail en Suisse. </w:t>
      </w:r>
      <w:r w:rsidRPr="00927B4E">
        <w:rPr>
          <w:rFonts w:cs="Calibri"/>
          <w:i/>
          <w:iCs/>
        </w:rPr>
        <w:t xml:space="preserve">Travail, genre </w:t>
      </w:r>
      <w:proofErr w:type="gramStart"/>
      <w:r w:rsidRPr="00927B4E">
        <w:rPr>
          <w:rFonts w:cs="Calibri"/>
          <w:i/>
          <w:iCs/>
        </w:rPr>
        <w:t>et</w:t>
      </w:r>
      <w:proofErr w:type="gramEnd"/>
      <w:r w:rsidRPr="00927B4E">
        <w:rPr>
          <w:rFonts w:cs="Calibri"/>
          <w:i/>
          <w:iCs/>
        </w:rPr>
        <w:t xml:space="preserve"> </w:t>
      </w:r>
      <w:proofErr w:type="spellStart"/>
      <w:r w:rsidRPr="00927B4E">
        <w:rPr>
          <w:rFonts w:cs="Calibri"/>
          <w:i/>
          <w:iCs/>
        </w:rPr>
        <w:t>sociétés</w:t>
      </w:r>
      <w:proofErr w:type="spellEnd"/>
      <w:r w:rsidRPr="00927B4E">
        <w:rPr>
          <w:rFonts w:cs="Calibri"/>
        </w:rPr>
        <w:t>, (38), 151</w:t>
      </w:r>
      <w:r w:rsidRPr="00927B4E">
        <w:rPr>
          <w:rFonts w:cs="Calibri"/>
        </w:rPr>
        <w:noBreakHyphen/>
        <w:t xml:space="preserve">169. </w:t>
      </w:r>
      <w:hyperlink r:id="rId11" w:history="1">
        <w:proofErr w:type="spellStart"/>
        <w:r w:rsidR="00913655" w:rsidRPr="00913655">
          <w:rPr>
            <w:rStyle w:val="Lienhypertexte"/>
          </w:rPr>
          <w:t>Dans</w:t>
        </w:r>
        <w:proofErr w:type="spellEnd"/>
        <w:r w:rsidR="00913655" w:rsidRPr="00913655">
          <w:rPr>
            <w:rStyle w:val="Lienhypertexte"/>
          </w:rPr>
          <w:t xml:space="preserve"> les </w:t>
        </w:r>
        <w:proofErr w:type="spellStart"/>
        <w:r w:rsidR="00913655" w:rsidRPr="00913655">
          <w:rPr>
            <w:rStyle w:val="Lienhypertexte"/>
          </w:rPr>
          <w:t>médiathèques</w:t>
        </w:r>
        <w:proofErr w:type="spellEnd"/>
      </w:hyperlink>
      <w:r w:rsidR="00913655">
        <w:rPr>
          <w:rFonts w:cs="Calibri"/>
        </w:rPr>
        <w:t xml:space="preserve"> </w:t>
      </w:r>
      <w:hyperlink r:id="rId12" w:history="1">
        <w:r w:rsidR="00913655">
          <w:rPr>
            <w:rStyle w:val="Lienhypertexte"/>
            <w:rFonts w:cs="Calibri"/>
          </w:rPr>
          <w:t xml:space="preserve">En </w:t>
        </w:r>
        <w:proofErr w:type="spellStart"/>
        <w:r w:rsidR="00913655">
          <w:rPr>
            <w:rStyle w:val="Lienhypertexte"/>
            <w:rFonts w:cs="Calibri"/>
          </w:rPr>
          <w:t>ligne</w:t>
        </w:r>
        <w:proofErr w:type="spellEnd"/>
      </w:hyperlink>
    </w:p>
    <w:p w:rsidR="00927B4E" w:rsidRPr="00927B4E" w:rsidRDefault="00927B4E" w:rsidP="00927B4E">
      <w:pPr>
        <w:pStyle w:val="Paragraphedeliste"/>
        <w:numPr>
          <w:ilvl w:val="0"/>
          <w:numId w:val="5"/>
        </w:numPr>
        <w:spacing w:line="240" w:lineRule="auto"/>
        <w:rPr>
          <w:rFonts w:cs="Calibri"/>
        </w:rPr>
      </w:pPr>
      <w:proofErr w:type="spellStart"/>
      <w:r w:rsidRPr="00CE0D59">
        <w:rPr>
          <w:rFonts w:cs="Calibri"/>
          <w:lang w:val="fr-FR"/>
        </w:rPr>
        <w:t>Schurmans</w:t>
      </w:r>
      <w:proofErr w:type="spellEnd"/>
      <w:r w:rsidRPr="00CE0D59">
        <w:rPr>
          <w:rFonts w:cs="Calibri"/>
          <w:lang w:val="fr-FR"/>
        </w:rPr>
        <w:t xml:space="preserve">, M.-N. D. de la publication. (2008). </w:t>
      </w:r>
      <w:r w:rsidRPr="00CE0D59">
        <w:rPr>
          <w:rFonts w:cs="Calibri"/>
          <w:i/>
          <w:iCs/>
          <w:lang w:val="fr-FR"/>
        </w:rPr>
        <w:t>Connaissance et émancipation: dualismes, tensions, politique</w:t>
      </w:r>
      <w:r w:rsidRPr="00CE0D59">
        <w:rPr>
          <w:rFonts w:cs="Calibri"/>
          <w:lang w:val="fr-FR"/>
        </w:rPr>
        <w:t xml:space="preserve">. </w:t>
      </w:r>
      <w:r w:rsidRPr="00927B4E">
        <w:rPr>
          <w:rFonts w:cs="Calibri"/>
        </w:rPr>
        <w:t xml:space="preserve">(M. </w:t>
      </w:r>
      <w:proofErr w:type="spellStart"/>
      <w:r w:rsidRPr="00927B4E">
        <w:rPr>
          <w:rFonts w:cs="Calibri"/>
        </w:rPr>
        <w:t>Charmillot</w:t>
      </w:r>
      <w:proofErr w:type="spellEnd"/>
      <w:r w:rsidRPr="00927B4E">
        <w:rPr>
          <w:rFonts w:cs="Calibri"/>
        </w:rPr>
        <w:t xml:space="preserve"> &amp; C. </w:t>
      </w:r>
      <w:proofErr w:type="spellStart"/>
      <w:r w:rsidRPr="00927B4E">
        <w:rPr>
          <w:rFonts w:cs="Calibri"/>
        </w:rPr>
        <w:t>Dayer</w:t>
      </w:r>
      <w:proofErr w:type="spellEnd"/>
      <w:r w:rsidRPr="00927B4E">
        <w:rPr>
          <w:rFonts w:cs="Calibri"/>
        </w:rPr>
        <w:t xml:space="preserve">, </w:t>
      </w:r>
      <w:proofErr w:type="spellStart"/>
      <w:r w:rsidRPr="00927B4E">
        <w:rPr>
          <w:rFonts w:cs="Calibri"/>
        </w:rPr>
        <w:t>Éd</w:t>
      </w:r>
      <w:proofErr w:type="spellEnd"/>
      <w:r w:rsidRPr="00927B4E">
        <w:rPr>
          <w:rFonts w:cs="Calibri"/>
        </w:rPr>
        <w:t>.). Paris, France: L’ Harmattan.</w:t>
      </w:r>
    </w:p>
    <w:p w:rsidR="00927B4E" w:rsidRPr="00CE0D59" w:rsidRDefault="00927B4E" w:rsidP="00927B4E">
      <w:pPr>
        <w:pStyle w:val="Paragraphedeliste"/>
        <w:numPr>
          <w:ilvl w:val="0"/>
          <w:numId w:val="5"/>
        </w:numPr>
        <w:spacing w:line="240" w:lineRule="auto"/>
        <w:rPr>
          <w:rFonts w:cs="Calibri"/>
          <w:lang w:val="fr-FR"/>
        </w:rPr>
      </w:pPr>
      <w:proofErr w:type="spellStart"/>
      <w:r w:rsidRPr="00927B4E">
        <w:rPr>
          <w:rFonts w:cs="Calibri"/>
        </w:rPr>
        <w:t>Schurmans</w:t>
      </w:r>
      <w:proofErr w:type="spellEnd"/>
      <w:r w:rsidRPr="00927B4E">
        <w:rPr>
          <w:rFonts w:cs="Calibri"/>
        </w:rPr>
        <w:t xml:space="preserve">, M.-N., </w:t>
      </w:r>
      <w:proofErr w:type="spellStart"/>
      <w:r w:rsidRPr="00927B4E">
        <w:rPr>
          <w:rFonts w:cs="Calibri"/>
        </w:rPr>
        <w:t>Charmillot</w:t>
      </w:r>
      <w:proofErr w:type="spellEnd"/>
      <w:r w:rsidRPr="00927B4E">
        <w:rPr>
          <w:rFonts w:cs="Calibri"/>
        </w:rPr>
        <w:t xml:space="preserve">, M., &amp; </w:t>
      </w:r>
      <w:proofErr w:type="spellStart"/>
      <w:r w:rsidRPr="00927B4E">
        <w:rPr>
          <w:rFonts w:cs="Calibri"/>
        </w:rPr>
        <w:t>Dayer</w:t>
      </w:r>
      <w:proofErr w:type="spellEnd"/>
      <w:r w:rsidRPr="00927B4E">
        <w:rPr>
          <w:rFonts w:cs="Calibri"/>
        </w:rPr>
        <w:t xml:space="preserve">, C. (2008). </w:t>
      </w:r>
      <w:r w:rsidRPr="00CE0D59">
        <w:rPr>
          <w:rFonts w:cs="Calibri"/>
          <w:lang w:val="fr-FR"/>
        </w:rPr>
        <w:t xml:space="preserve">Processus interactionnels et construction de la connaissance. Élaboration négociée d’une démarche de recherche. In </w:t>
      </w:r>
      <w:r w:rsidRPr="00CE0D59">
        <w:rPr>
          <w:rFonts w:cs="Calibri"/>
          <w:i/>
          <w:iCs/>
          <w:lang w:val="fr-FR"/>
        </w:rPr>
        <w:t>Processus interactionnels et situations éducatives</w:t>
      </w:r>
      <w:r w:rsidRPr="00CE0D59">
        <w:rPr>
          <w:rFonts w:cs="Calibri"/>
          <w:lang w:val="fr-FR"/>
        </w:rPr>
        <w:t xml:space="preserve"> (p. 301</w:t>
      </w:r>
      <w:r w:rsidRPr="00CE0D59">
        <w:rPr>
          <w:rFonts w:cs="Calibri"/>
          <w:lang w:val="fr-FR"/>
        </w:rPr>
        <w:noBreakHyphen/>
        <w:t xml:space="preserve">320). Bruxelles: De Boeck Supérieur. </w:t>
      </w:r>
      <w:hyperlink r:id="rId13" w:history="1">
        <w:r w:rsidR="00913655" w:rsidRPr="00913655">
          <w:rPr>
            <w:rStyle w:val="Lienhypertexte"/>
            <w:lang w:val="fr-FR"/>
          </w:rPr>
          <w:t>Dans les médiathèques</w:t>
        </w:r>
      </w:hyperlink>
      <w:r w:rsidR="00913655">
        <w:rPr>
          <w:rFonts w:cs="Calibri"/>
          <w:lang w:val="fr-FR"/>
        </w:rPr>
        <w:t xml:space="preserve"> </w:t>
      </w:r>
      <w:hyperlink r:id="rId14" w:history="1">
        <w:r w:rsidR="00913655">
          <w:rPr>
            <w:rStyle w:val="Lienhypertexte"/>
            <w:rFonts w:cs="Calibri"/>
            <w:lang w:val="fr-FR"/>
          </w:rPr>
          <w:t>En ligne</w:t>
        </w:r>
      </w:hyperlink>
    </w:p>
    <w:p w:rsidR="00DF6238" w:rsidRPr="00927B4E" w:rsidRDefault="00927B4E" w:rsidP="00927B4E">
      <w:pPr>
        <w:pStyle w:val="Titre2"/>
        <w:rPr>
          <w:lang w:val="fr-FR"/>
        </w:rPr>
      </w:pPr>
      <w:r w:rsidRPr="00927B4E">
        <w:rPr>
          <w:lang w:val="fr-FR"/>
        </w:rPr>
        <w:t>Autres r</w:t>
      </w:r>
      <w:r>
        <w:rPr>
          <w:lang w:val="fr-FR"/>
        </w:rPr>
        <w:t>é</w:t>
      </w:r>
      <w:r w:rsidRPr="00927B4E">
        <w:rPr>
          <w:lang w:val="fr-FR"/>
        </w:rPr>
        <w:t>f</w:t>
      </w:r>
      <w:r>
        <w:rPr>
          <w:lang w:val="fr-FR"/>
        </w:rPr>
        <w:t>é</w:t>
      </w:r>
      <w:r w:rsidRPr="00927B4E">
        <w:rPr>
          <w:lang w:val="fr-FR"/>
        </w:rPr>
        <w:t>rences</w:t>
      </w:r>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Adams, M. (</w:t>
      </w:r>
      <w:proofErr w:type="spellStart"/>
      <w:r w:rsidRPr="005B6D80">
        <w:rPr>
          <w:rFonts w:eastAsia="Times New Roman" w:cstheme="minorHAnsi"/>
          <w:szCs w:val="24"/>
          <w:lang w:eastAsia="fr-FR"/>
        </w:rPr>
        <w:t>Éd</w:t>
      </w:r>
      <w:proofErr w:type="spellEnd"/>
      <w:r w:rsidRPr="005B6D80">
        <w:rPr>
          <w:rFonts w:eastAsia="Times New Roman" w:cstheme="minorHAnsi"/>
          <w:szCs w:val="24"/>
          <w:lang w:eastAsia="fr-FR"/>
        </w:rPr>
        <w:t xml:space="preserve">.). (2013). </w:t>
      </w:r>
      <w:r w:rsidRPr="005B6D80">
        <w:rPr>
          <w:rFonts w:eastAsia="Times New Roman" w:cstheme="minorHAnsi"/>
          <w:i/>
          <w:iCs/>
          <w:szCs w:val="24"/>
          <w:lang w:eastAsia="fr-FR"/>
        </w:rPr>
        <w:t>Readings for diversity and social justice</w:t>
      </w:r>
      <w:r w:rsidRPr="005B6D80">
        <w:rPr>
          <w:rFonts w:eastAsia="Times New Roman" w:cstheme="minorHAnsi"/>
          <w:szCs w:val="24"/>
          <w:lang w:eastAsia="fr-FR"/>
        </w:rPr>
        <w:t xml:space="preserve"> (Third edition). New York: </w:t>
      </w:r>
      <w:proofErr w:type="spellStart"/>
      <w:r w:rsidRPr="005B6D80">
        <w:rPr>
          <w:rFonts w:eastAsia="Times New Roman" w:cstheme="minorHAnsi"/>
          <w:szCs w:val="24"/>
          <w:lang w:eastAsia="fr-FR"/>
        </w:rPr>
        <w:t>Routledge</w:t>
      </w:r>
      <w:proofErr w:type="spellEnd"/>
      <w:r w:rsidRPr="005B6D80">
        <w:rPr>
          <w:rFonts w:eastAsia="Times New Roman" w:cstheme="minorHAnsi"/>
          <w:szCs w:val="24"/>
          <w:lang w:eastAsia="fr-FR"/>
        </w:rPr>
        <w:t xml:space="preserve"> Taylor &amp; </w:t>
      </w:r>
      <w:proofErr w:type="spellStart"/>
      <w:r w:rsidRPr="005B6D80">
        <w:rPr>
          <w:rFonts w:eastAsia="Times New Roman" w:cstheme="minorHAnsi"/>
          <w:szCs w:val="24"/>
          <w:lang w:eastAsia="fr-FR"/>
        </w:rPr>
        <w:t>Franacis</w:t>
      </w:r>
      <w:proofErr w:type="spellEnd"/>
      <w:r w:rsidRPr="005B6D80">
        <w:rPr>
          <w:rFonts w:eastAsia="Times New Roman" w:cstheme="minorHAnsi"/>
          <w:szCs w:val="24"/>
          <w:lang w:eastAsia="fr-FR"/>
        </w:rPr>
        <w:t xml:space="preserve"> Group.</w:t>
      </w:r>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Adams, M., Bell, L. A., &amp; Griffin, P. (</w:t>
      </w:r>
      <w:proofErr w:type="spellStart"/>
      <w:r w:rsidRPr="005B6D80">
        <w:rPr>
          <w:rFonts w:eastAsia="Times New Roman" w:cstheme="minorHAnsi"/>
          <w:szCs w:val="24"/>
          <w:lang w:eastAsia="fr-FR"/>
        </w:rPr>
        <w:t>Éd</w:t>
      </w:r>
      <w:proofErr w:type="spellEnd"/>
      <w:r w:rsidRPr="005B6D80">
        <w:rPr>
          <w:rFonts w:eastAsia="Times New Roman" w:cstheme="minorHAnsi"/>
          <w:szCs w:val="24"/>
          <w:lang w:eastAsia="fr-FR"/>
        </w:rPr>
        <w:t xml:space="preserve">.). (2007). </w:t>
      </w:r>
      <w:r w:rsidRPr="005B6D80">
        <w:rPr>
          <w:rFonts w:eastAsia="Times New Roman" w:cstheme="minorHAnsi"/>
          <w:i/>
          <w:iCs/>
          <w:szCs w:val="24"/>
          <w:lang w:eastAsia="fr-FR"/>
        </w:rPr>
        <w:t>Teaching for diversity and social justice</w:t>
      </w:r>
      <w:r w:rsidRPr="005B6D80">
        <w:rPr>
          <w:rFonts w:eastAsia="Times New Roman" w:cstheme="minorHAnsi"/>
          <w:szCs w:val="24"/>
          <w:lang w:eastAsia="fr-FR"/>
        </w:rPr>
        <w:t xml:space="preserve"> (2nd </w:t>
      </w:r>
      <w:proofErr w:type="spellStart"/>
      <w:proofErr w:type="gramStart"/>
      <w:r w:rsidRPr="005B6D80">
        <w:rPr>
          <w:rFonts w:eastAsia="Times New Roman" w:cstheme="minorHAnsi"/>
          <w:szCs w:val="24"/>
          <w:lang w:eastAsia="fr-FR"/>
        </w:rPr>
        <w:t>ed</w:t>
      </w:r>
      <w:proofErr w:type="spellEnd"/>
      <w:proofErr w:type="gramEnd"/>
      <w:r w:rsidRPr="005B6D80">
        <w:rPr>
          <w:rFonts w:eastAsia="Times New Roman" w:cstheme="minorHAnsi"/>
          <w:szCs w:val="24"/>
          <w:lang w:eastAsia="fr-FR"/>
        </w:rPr>
        <w:t xml:space="preserve">). New York: </w:t>
      </w:r>
      <w:proofErr w:type="spellStart"/>
      <w:r w:rsidRPr="005B6D80">
        <w:rPr>
          <w:rFonts w:eastAsia="Times New Roman" w:cstheme="minorHAnsi"/>
          <w:szCs w:val="24"/>
          <w:lang w:eastAsia="fr-FR"/>
        </w:rPr>
        <w:t>Routledge</w:t>
      </w:r>
      <w:proofErr w:type="spellEnd"/>
      <w:r w:rsidRPr="005B6D80">
        <w:rPr>
          <w:rFonts w:eastAsia="Times New Roman" w:cstheme="minorHAnsi"/>
          <w:szCs w:val="24"/>
          <w:lang w:eastAsia="fr-FR"/>
        </w:rPr>
        <w:t>.</w:t>
      </w:r>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t>Ampleman</w:t>
      </w:r>
      <w:proofErr w:type="spellEnd"/>
      <w:r w:rsidRPr="00CE0D59">
        <w:rPr>
          <w:rFonts w:cs="Calibri"/>
          <w:lang w:val="fr-FR"/>
        </w:rPr>
        <w:t xml:space="preserve">, G., Denis, L., &amp; </w:t>
      </w:r>
      <w:proofErr w:type="spellStart"/>
      <w:r w:rsidRPr="00CE0D59">
        <w:rPr>
          <w:rFonts w:cs="Calibri"/>
          <w:lang w:val="fr-FR"/>
        </w:rPr>
        <w:t>Desgagnés</w:t>
      </w:r>
      <w:proofErr w:type="spellEnd"/>
      <w:r w:rsidRPr="00CE0D59">
        <w:rPr>
          <w:rFonts w:cs="Calibri"/>
          <w:lang w:val="fr-FR"/>
        </w:rPr>
        <w:t xml:space="preserve">, J.-Y. (Éd.). (2012). </w:t>
      </w:r>
      <w:r w:rsidRPr="00CE0D59">
        <w:rPr>
          <w:rFonts w:cs="Calibri"/>
          <w:i/>
          <w:iCs/>
          <w:lang w:val="fr-FR"/>
        </w:rPr>
        <w:t>Théorie et pratique de conscientisation au Québec</w:t>
      </w:r>
      <w:r w:rsidRPr="00CE0D59">
        <w:rPr>
          <w:rFonts w:cs="Calibri"/>
          <w:lang w:val="fr-FR"/>
        </w:rPr>
        <w:t xml:space="preserve">. </w:t>
      </w:r>
      <w:r w:rsidRPr="00927B4E">
        <w:rPr>
          <w:rFonts w:cs="Calibri"/>
        </w:rPr>
        <w:t>Québec, Canada: Presses de l’Université du Québec.</w:t>
      </w:r>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Apple, M. W. (</w:t>
      </w:r>
      <w:proofErr w:type="spellStart"/>
      <w:r w:rsidRPr="005B6D80">
        <w:rPr>
          <w:rFonts w:eastAsia="Times New Roman" w:cstheme="minorHAnsi"/>
          <w:szCs w:val="24"/>
          <w:lang w:eastAsia="fr-FR"/>
        </w:rPr>
        <w:t>Éd</w:t>
      </w:r>
      <w:proofErr w:type="spellEnd"/>
      <w:r w:rsidRPr="005B6D80">
        <w:rPr>
          <w:rFonts w:eastAsia="Times New Roman" w:cstheme="minorHAnsi"/>
          <w:szCs w:val="24"/>
          <w:lang w:eastAsia="fr-FR"/>
        </w:rPr>
        <w:t xml:space="preserve">.). (2009). </w:t>
      </w:r>
      <w:r w:rsidRPr="005B6D80">
        <w:rPr>
          <w:rFonts w:eastAsia="Times New Roman" w:cstheme="minorHAnsi"/>
          <w:i/>
          <w:iCs/>
          <w:szCs w:val="24"/>
          <w:lang w:eastAsia="fr-FR"/>
        </w:rPr>
        <w:t xml:space="preserve">The </w:t>
      </w:r>
      <w:proofErr w:type="spellStart"/>
      <w:r w:rsidRPr="005B6D80">
        <w:rPr>
          <w:rFonts w:eastAsia="Times New Roman" w:cstheme="minorHAnsi"/>
          <w:i/>
          <w:iCs/>
          <w:szCs w:val="24"/>
          <w:lang w:eastAsia="fr-FR"/>
        </w:rPr>
        <w:t>Routledge</w:t>
      </w:r>
      <w:proofErr w:type="spellEnd"/>
      <w:r w:rsidRPr="005B6D80">
        <w:rPr>
          <w:rFonts w:eastAsia="Times New Roman" w:cstheme="minorHAnsi"/>
          <w:i/>
          <w:iCs/>
          <w:szCs w:val="24"/>
          <w:lang w:eastAsia="fr-FR"/>
        </w:rPr>
        <w:t xml:space="preserve"> international handbook of critical education</w:t>
      </w:r>
      <w:r w:rsidRPr="005B6D80">
        <w:rPr>
          <w:rFonts w:eastAsia="Times New Roman" w:cstheme="minorHAnsi"/>
          <w:szCs w:val="24"/>
          <w:lang w:eastAsia="fr-FR"/>
        </w:rPr>
        <w:t xml:space="preserve">. New York, NY: </w:t>
      </w:r>
      <w:proofErr w:type="spellStart"/>
      <w:r w:rsidRPr="005B6D80">
        <w:rPr>
          <w:rFonts w:eastAsia="Times New Roman" w:cstheme="minorHAnsi"/>
          <w:szCs w:val="24"/>
          <w:lang w:eastAsia="fr-FR"/>
        </w:rPr>
        <w:t>Routledge</w:t>
      </w:r>
      <w:proofErr w:type="spellEnd"/>
      <w:r w:rsidRPr="005B6D80">
        <w:rPr>
          <w:rFonts w:eastAsia="Times New Roman" w:cstheme="minorHAnsi"/>
          <w:szCs w:val="24"/>
          <w:lang w:eastAsia="fr-FR"/>
        </w:rPr>
        <w:t>.</w:t>
      </w:r>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t>Braeuner</w:t>
      </w:r>
      <w:proofErr w:type="spellEnd"/>
      <w:r w:rsidRPr="00CE0D59">
        <w:rPr>
          <w:rFonts w:cs="Calibri"/>
          <w:lang w:val="fr-FR"/>
        </w:rPr>
        <w:t xml:space="preserve">, J. (en cours). </w:t>
      </w:r>
      <w:r w:rsidRPr="00CE0D59">
        <w:rPr>
          <w:rFonts w:cs="Calibri"/>
          <w:i/>
          <w:iCs/>
          <w:lang w:val="fr-FR"/>
        </w:rPr>
        <w:t>Enquêtes sur la microphysique du pouvoir à l’école. Actualisation, imbrication des rapports de domination et modalités d’une pédagogie émancipatrice.</w:t>
      </w:r>
      <w:r w:rsidRPr="00CE0D59">
        <w:rPr>
          <w:rFonts w:cs="Calibri"/>
          <w:lang w:val="fr-FR"/>
        </w:rPr>
        <w:t xml:space="preserve"> </w:t>
      </w:r>
      <w:r w:rsidRPr="00927B4E">
        <w:rPr>
          <w:rFonts w:cs="Calibri"/>
        </w:rPr>
        <w:t xml:space="preserve">Paris 8 ; UQAM. Consulté à l’adresse </w:t>
      </w:r>
      <w:hyperlink r:id="rId15" w:history="1">
        <w:r w:rsidRPr="00927B4E">
          <w:rPr>
            <w:rStyle w:val="Lienhypertexte"/>
            <w:rFonts w:cs="Calibri"/>
          </w:rPr>
          <w:t>http://www.theses.fr/s114312</w:t>
        </w:r>
      </w:hyperlink>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Case, K. (</w:t>
      </w:r>
      <w:proofErr w:type="spellStart"/>
      <w:r w:rsidRPr="005B6D80">
        <w:rPr>
          <w:rFonts w:eastAsia="Times New Roman" w:cstheme="minorHAnsi"/>
          <w:szCs w:val="24"/>
          <w:lang w:eastAsia="fr-FR"/>
        </w:rPr>
        <w:t>Éd</w:t>
      </w:r>
      <w:proofErr w:type="spellEnd"/>
      <w:r w:rsidRPr="005B6D80">
        <w:rPr>
          <w:rFonts w:eastAsia="Times New Roman" w:cstheme="minorHAnsi"/>
          <w:szCs w:val="24"/>
          <w:lang w:eastAsia="fr-FR"/>
        </w:rPr>
        <w:t xml:space="preserve">.). (2016). </w:t>
      </w:r>
      <w:r w:rsidRPr="005B6D80">
        <w:rPr>
          <w:rFonts w:eastAsia="Times New Roman" w:cstheme="minorHAnsi"/>
          <w:i/>
          <w:iCs/>
          <w:szCs w:val="24"/>
          <w:lang w:eastAsia="fr-FR"/>
        </w:rPr>
        <w:t>Intersectional pedagogy: complicating identity and social justice</w:t>
      </w:r>
      <w:r w:rsidRPr="005B6D80">
        <w:rPr>
          <w:rFonts w:eastAsia="Times New Roman" w:cstheme="minorHAnsi"/>
          <w:szCs w:val="24"/>
          <w:lang w:eastAsia="fr-FR"/>
        </w:rPr>
        <w:t xml:space="preserve">. New York, NY: </w:t>
      </w:r>
      <w:proofErr w:type="spellStart"/>
      <w:r w:rsidRPr="005B6D80">
        <w:rPr>
          <w:rFonts w:eastAsia="Times New Roman" w:cstheme="minorHAnsi"/>
          <w:szCs w:val="24"/>
          <w:lang w:eastAsia="fr-FR"/>
        </w:rPr>
        <w:t>Routledge</w:t>
      </w:r>
      <w:proofErr w:type="spellEnd"/>
      <w:r w:rsidRPr="005B6D80">
        <w:rPr>
          <w:rFonts w:eastAsia="Times New Roman" w:cstheme="minorHAnsi"/>
          <w:szCs w:val="24"/>
          <w:lang w:eastAsia="fr-FR"/>
        </w:rPr>
        <w:t>.</w:t>
      </w:r>
    </w:p>
    <w:p w:rsidR="00927B4E" w:rsidRPr="00CE0D59" w:rsidRDefault="00927B4E" w:rsidP="00927B4E">
      <w:pPr>
        <w:pStyle w:val="Paragraphedeliste"/>
        <w:numPr>
          <w:ilvl w:val="0"/>
          <w:numId w:val="6"/>
        </w:numPr>
        <w:spacing w:line="240" w:lineRule="auto"/>
        <w:rPr>
          <w:rFonts w:cs="Calibri"/>
          <w:lang w:val="fr-FR"/>
        </w:rPr>
      </w:pPr>
      <w:proofErr w:type="spellStart"/>
      <w:r w:rsidRPr="00CE0D59">
        <w:rPr>
          <w:rFonts w:cs="Calibri"/>
          <w:lang w:val="fr-FR"/>
        </w:rPr>
        <w:t>Cijika</w:t>
      </w:r>
      <w:proofErr w:type="spellEnd"/>
      <w:r w:rsidRPr="00CE0D59">
        <w:rPr>
          <w:rFonts w:cs="Calibri"/>
          <w:lang w:val="fr-FR"/>
        </w:rPr>
        <w:t xml:space="preserve"> </w:t>
      </w:r>
      <w:proofErr w:type="spellStart"/>
      <w:r w:rsidRPr="00CE0D59">
        <w:rPr>
          <w:rFonts w:cs="Calibri"/>
          <w:lang w:val="fr-FR"/>
        </w:rPr>
        <w:t>Kayombo</w:t>
      </w:r>
      <w:proofErr w:type="spellEnd"/>
      <w:r w:rsidRPr="00CE0D59">
        <w:rPr>
          <w:rFonts w:cs="Calibri"/>
          <w:lang w:val="fr-FR"/>
        </w:rPr>
        <w:t xml:space="preserve">, C. (2018). </w:t>
      </w:r>
      <w:r w:rsidRPr="00CE0D59">
        <w:rPr>
          <w:rFonts w:cs="Calibri"/>
          <w:i/>
          <w:iCs/>
          <w:lang w:val="fr-FR"/>
        </w:rPr>
        <w:t>Paulo Freire et la pédagogie de la conscientisation: modèle de l’école africaine pour le changement sociétal</w:t>
      </w:r>
      <w:r w:rsidRPr="00CE0D59">
        <w:rPr>
          <w:rFonts w:cs="Calibri"/>
          <w:lang w:val="fr-FR"/>
        </w:rPr>
        <w:t xml:space="preserve">. Paris, France: L’Harmattan. </w:t>
      </w:r>
      <w:hyperlink r:id="rId16" w:history="1">
        <w:r w:rsidR="00913655">
          <w:rPr>
            <w:rStyle w:val="Lienhypertexte"/>
            <w:rFonts w:cs="Calibri"/>
            <w:lang w:val="fr-FR"/>
          </w:rPr>
          <w:t>Dans les médiathèques</w:t>
        </w:r>
      </w:hyperlink>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 xml:space="preserve">Coffey, A., &amp; </w:t>
      </w:r>
      <w:proofErr w:type="spellStart"/>
      <w:r w:rsidRPr="005B6D80">
        <w:rPr>
          <w:rFonts w:eastAsia="Times New Roman" w:cstheme="minorHAnsi"/>
          <w:szCs w:val="24"/>
          <w:lang w:eastAsia="fr-FR"/>
        </w:rPr>
        <w:t>Delamont</w:t>
      </w:r>
      <w:proofErr w:type="spellEnd"/>
      <w:r w:rsidRPr="005B6D80">
        <w:rPr>
          <w:rFonts w:eastAsia="Times New Roman" w:cstheme="minorHAnsi"/>
          <w:szCs w:val="24"/>
          <w:lang w:eastAsia="fr-FR"/>
        </w:rPr>
        <w:t xml:space="preserve">, S. (2000). </w:t>
      </w:r>
      <w:r w:rsidRPr="005B6D80">
        <w:rPr>
          <w:rFonts w:eastAsia="Times New Roman" w:cstheme="minorHAnsi"/>
          <w:i/>
          <w:iCs/>
          <w:szCs w:val="24"/>
          <w:lang w:eastAsia="fr-FR"/>
        </w:rPr>
        <w:t>Feminism and the classroom teacher: research, praxis, and pedagogy</w:t>
      </w:r>
      <w:r w:rsidRPr="005B6D80">
        <w:rPr>
          <w:rFonts w:eastAsia="Times New Roman" w:cstheme="minorHAnsi"/>
          <w:szCs w:val="24"/>
          <w:lang w:eastAsia="fr-FR"/>
        </w:rPr>
        <w:t xml:space="preserve">. London: </w:t>
      </w:r>
      <w:proofErr w:type="spellStart"/>
      <w:r w:rsidRPr="005B6D80">
        <w:rPr>
          <w:rFonts w:eastAsia="Times New Roman" w:cstheme="minorHAnsi"/>
          <w:szCs w:val="24"/>
          <w:lang w:eastAsia="fr-FR"/>
        </w:rPr>
        <w:t>Routledge</w:t>
      </w:r>
      <w:proofErr w:type="spellEnd"/>
      <w:r w:rsidRPr="005B6D80">
        <w:rPr>
          <w:rFonts w:eastAsia="Times New Roman" w:cstheme="minorHAnsi"/>
          <w:szCs w:val="24"/>
          <w:lang w:eastAsia="fr-FR"/>
        </w:rPr>
        <w:t>/</w:t>
      </w:r>
      <w:proofErr w:type="spellStart"/>
      <w:r w:rsidRPr="005B6D80">
        <w:rPr>
          <w:rFonts w:eastAsia="Times New Roman" w:cstheme="minorHAnsi"/>
          <w:szCs w:val="24"/>
          <w:lang w:eastAsia="fr-FR"/>
        </w:rPr>
        <w:t>Falmer</w:t>
      </w:r>
      <w:proofErr w:type="spellEnd"/>
      <w:r w:rsidRPr="005B6D80">
        <w:rPr>
          <w:rFonts w:eastAsia="Times New Roman" w:cstheme="minorHAnsi"/>
          <w:szCs w:val="24"/>
          <w:lang w:eastAsia="fr-FR"/>
        </w:rPr>
        <w:t>.</w:t>
      </w:r>
    </w:p>
    <w:p w:rsidR="00927B4E" w:rsidRPr="00CE0D59" w:rsidRDefault="00927B4E" w:rsidP="00927B4E">
      <w:pPr>
        <w:pStyle w:val="Paragraphedeliste"/>
        <w:numPr>
          <w:ilvl w:val="0"/>
          <w:numId w:val="6"/>
        </w:numPr>
        <w:spacing w:line="240" w:lineRule="auto"/>
        <w:rPr>
          <w:rFonts w:cs="Calibri"/>
          <w:lang w:val="fr-FR"/>
        </w:rPr>
      </w:pPr>
      <w:r w:rsidRPr="00CE0D59">
        <w:rPr>
          <w:rFonts w:cs="Calibri"/>
          <w:lang w:val="fr-FR"/>
        </w:rPr>
        <w:t xml:space="preserve">Collet, I. (2016). Former les enseignant-e-s à une pédagogie de l’égalité. </w:t>
      </w:r>
      <w:r w:rsidRPr="00CE0D59">
        <w:rPr>
          <w:rFonts w:cs="Calibri"/>
          <w:i/>
          <w:iCs/>
          <w:lang w:val="fr-FR"/>
        </w:rPr>
        <w:t>Le français aujourd’hui</w:t>
      </w:r>
      <w:r w:rsidRPr="00CE0D59">
        <w:rPr>
          <w:rFonts w:cs="Calibri"/>
          <w:lang w:val="fr-FR"/>
        </w:rPr>
        <w:t xml:space="preserve">, </w:t>
      </w:r>
      <w:r w:rsidRPr="00CE0D59">
        <w:rPr>
          <w:rFonts w:cs="Calibri"/>
          <w:i/>
          <w:iCs/>
          <w:lang w:val="fr-FR"/>
        </w:rPr>
        <w:t>2016/2</w:t>
      </w:r>
      <w:r w:rsidRPr="00CE0D59">
        <w:rPr>
          <w:rFonts w:cs="Calibri"/>
          <w:lang w:val="fr-FR"/>
        </w:rPr>
        <w:t>(193), 111</w:t>
      </w:r>
      <w:r w:rsidRPr="00CE0D59">
        <w:rPr>
          <w:rFonts w:cs="Calibri"/>
          <w:lang w:val="fr-FR"/>
        </w:rPr>
        <w:noBreakHyphen/>
        <w:t xml:space="preserve">126. </w:t>
      </w:r>
      <w:hyperlink r:id="rId17" w:history="1">
        <w:r w:rsidR="00913655" w:rsidRPr="00913655">
          <w:rPr>
            <w:rStyle w:val="Lienhypertexte"/>
            <w:lang w:val="fr-FR"/>
          </w:rPr>
          <w:t>Dans les médiathèques</w:t>
        </w:r>
      </w:hyperlink>
      <w:r w:rsidR="00913655" w:rsidRPr="00913655">
        <w:rPr>
          <w:rStyle w:val="Lienhypertexte"/>
          <w:lang w:val="fr-FR"/>
        </w:rPr>
        <w:t xml:space="preserve"> </w:t>
      </w:r>
      <w:hyperlink r:id="rId18" w:history="1">
        <w:r w:rsidR="00913655">
          <w:rPr>
            <w:rStyle w:val="Lienhypertexte"/>
            <w:rFonts w:cs="Calibri"/>
            <w:lang w:val="fr-FR"/>
          </w:rPr>
          <w:t>En ligne</w:t>
        </w:r>
      </w:hyperlink>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lastRenderedPageBreak/>
        <w:t>Devieilhe</w:t>
      </w:r>
      <w:proofErr w:type="spellEnd"/>
      <w:r w:rsidRPr="00CE0D59">
        <w:rPr>
          <w:rFonts w:cs="Calibri"/>
          <w:lang w:val="fr-FR"/>
        </w:rPr>
        <w:t xml:space="preserve">, É. (2013). </w:t>
      </w:r>
      <w:r w:rsidRPr="00CE0D59">
        <w:rPr>
          <w:rFonts w:cs="Calibri"/>
          <w:i/>
          <w:iCs/>
          <w:lang w:val="fr-FR"/>
        </w:rPr>
        <w:t>Représentations du genre et des sexualités dans les méthodes d’éducation à la sexualité élaborées en France et en Suède</w:t>
      </w:r>
      <w:r w:rsidRPr="00CE0D59">
        <w:rPr>
          <w:rFonts w:cs="Calibri"/>
          <w:lang w:val="fr-FR"/>
        </w:rPr>
        <w:t xml:space="preserve"> (Thèse de doctorat). </w:t>
      </w:r>
      <w:proofErr w:type="spellStart"/>
      <w:r w:rsidRPr="00927B4E">
        <w:rPr>
          <w:rFonts w:cs="Calibri"/>
        </w:rPr>
        <w:t>Université</w:t>
      </w:r>
      <w:proofErr w:type="spellEnd"/>
      <w:r w:rsidRPr="00927B4E">
        <w:rPr>
          <w:rFonts w:cs="Calibri"/>
        </w:rPr>
        <w:t xml:space="preserve"> de Caen </w:t>
      </w:r>
      <w:proofErr w:type="spellStart"/>
      <w:r w:rsidRPr="00927B4E">
        <w:rPr>
          <w:rFonts w:cs="Calibri"/>
        </w:rPr>
        <w:t>Normandie</w:t>
      </w:r>
      <w:proofErr w:type="spellEnd"/>
      <w:r w:rsidRPr="00927B4E">
        <w:rPr>
          <w:rFonts w:cs="Calibri"/>
        </w:rPr>
        <w:t>, France.</w:t>
      </w:r>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t>Devreux</w:t>
      </w:r>
      <w:proofErr w:type="spellEnd"/>
      <w:r w:rsidRPr="00CE0D59">
        <w:rPr>
          <w:rFonts w:cs="Calibri"/>
          <w:lang w:val="fr-FR"/>
        </w:rPr>
        <w:t xml:space="preserve">, A.-M., &amp; Lamoureux, D. (2012). Les antiféminismes : une nébuleuse aux manifestations tangibles. </w:t>
      </w:r>
      <w:r w:rsidRPr="00927B4E">
        <w:rPr>
          <w:rFonts w:cs="Calibri"/>
          <w:i/>
          <w:iCs/>
        </w:rPr>
        <w:t>Cahiers du Genre</w:t>
      </w:r>
      <w:r w:rsidRPr="00927B4E">
        <w:rPr>
          <w:rFonts w:cs="Calibri"/>
        </w:rPr>
        <w:t>, (52), 7</w:t>
      </w:r>
      <w:r w:rsidRPr="00927B4E">
        <w:rPr>
          <w:rFonts w:cs="Calibri"/>
        </w:rPr>
        <w:noBreakHyphen/>
        <w:t xml:space="preserve">22. </w:t>
      </w:r>
      <w:hyperlink r:id="rId19" w:history="1">
        <w:r w:rsidRPr="00927B4E">
          <w:rPr>
            <w:rStyle w:val="Lienhypertexte"/>
            <w:rFonts w:cs="Calibri"/>
          </w:rPr>
          <w:t>https://doi.org/10.3917/cdge.052.0007</w:t>
        </w:r>
      </w:hyperlink>
    </w:p>
    <w:p w:rsidR="00927B4E" w:rsidRPr="00CE0D59" w:rsidRDefault="00927B4E" w:rsidP="00927B4E">
      <w:pPr>
        <w:pStyle w:val="Paragraphedeliste"/>
        <w:numPr>
          <w:ilvl w:val="0"/>
          <w:numId w:val="6"/>
        </w:numPr>
        <w:spacing w:line="240" w:lineRule="auto"/>
        <w:rPr>
          <w:rFonts w:cs="Calibri"/>
          <w:lang w:val="fr-FR"/>
        </w:rPr>
      </w:pPr>
      <w:r w:rsidRPr="00CE0D59">
        <w:rPr>
          <w:rFonts w:cs="Calibri"/>
          <w:lang w:val="fr-FR"/>
        </w:rPr>
        <w:t xml:space="preserve">Dor, T. (2017, mai 7). </w:t>
      </w:r>
      <w:r w:rsidRPr="00CE0D59">
        <w:rPr>
          <w:rFonts w:cs="Calibri"/>
          <w:i/>
          <w:iCs/>
          <w:lang w:val="fr-FR"/>
        </w:rPr>
        <w:t xml:space="preserve">Vers une conscience radicale de libération : récits palestiniens et israéliens de </w:t>
      </w:r>
      <w:proofErr w:type="spellStart"/>
      <w:r w:rsidRPr="00CE0D59">
        <w:rPr>
          <w:rFonts w:cs="Calibri"/>
          <w:i/>
          <w:iCs/>
          <w:lang w:val="fr-FR"/>
        </w:rPr>
        <w:t>trans</w:t>
      </w:r>
      <w:proofErr w:type="spellEnd"/>
      <w:r w:rsidRPr="00CE0D59">
        <w:rPr>
          <w:rFonts w:cs="Calibri"/>
          <w:i/>
          <w:iCs/>
          <w:lang w:val="fr-FR"/>
        </w:rPr>
        <w:t xml:space="preserve">/formation </w:t>
      </w:r>
      <w:proofErr w:type="spellStart"/>
      <w:r w:rsidRPr="00CE0D59">
        <w:rPr>
          <w:rFonts w:cs="Calibri"/>
          <w:i/>
          <w:iCs/>
          <w:lang w:val="fr-FR"/>
        </w:rPr>
        <w:t>décoloniale</w:t>
      </w:r>
      <w:proofErr w:type="spellEnd"/>
      <w:r w:rsidRPr="00CE0D59">
        <w:rPr>
          <w:rFonts w:cs="Calibri"/>
          <w:lang w:val="fr-FR"/>
        </w:rPr>
        <w:t xml:space="preserve">. Sorbonne Paris Cité ; Université Paris 13, Paris. Consulté à l’adresse </w:t>
      </w:r>
      <w:hyperlink r:id="rId20" w:history="1">
        <w:r w:rsidRPr="00CE0D59">
          <w:rPr>
            <w:rStyle w:val="Lienhypertexte"/>
            <w:rFonts w:cs="Calibri"/>
            <w:lang w:val="fr-FR"/>
          </w:rPr>
          <w:t>http://www.theses.fr/s80760</w:t>
        </w:r>
      </w:hyperlink>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t>Ferrarese</w:t>
      </w:r>
      <w:proofErr w:type="spellEnd"/>
      <w:r w:rsidRPr="00CE0D59">
        <w:rPr>
          <w:rFonts w:cs="Calibri"/>
          <w:lang w:val="fr-FR"/>
        </w:rPr>
        <w:t xml:space="preserve">, E. (2012). </w:t>
      </w:r>
      <w:proofErr w:type="spellStart"/>
      <w:r w:rsidRPr="00CE0D59">
        <w:rPr>
          <w:rFonts w:cs="Calibri"/>
          <w:lang w:val="fr-FR"/>
        </w:rPr>
        <w:t>bell</w:t>
      </w:r>
      <w:proofErr w:type="spellEnd"/>
      <w:r w:rsidRPr="00CE0D59">
        <w:rPr>
          <w:rFonts w:cs="Calibri"/>
          <w:lang w:val="fr-FR"/>
        </w:rPr>
        <w:t xml:space="preserve"> </w:t>
      </w:r>
      <w:proofErr w:type="spellStart"/>
      <w:r w:rsidRPr="00CE0D59">
        <w:rPr>
          <w:rFonts w:cs="Calibri"/>
          <w:lang w:val="fr-FR"/>
        </w:rPr>
        <w:t>hooks</w:t>
      </w:r>
      <w:proofErr w:type="spellEnd"/>
      <w:r w:rsidRPr="00CE0D59">
        <w:rPr>
          <w:rFonts w:cs="Calibri"/>
          <w:lang w:val="fr-FR"/>
        </w:rPr>
        <w:t xml:space="preserve"> et le politique. La lutte, la souffrance et l’amour. </w:t>
      </w:r>
      <w:r w:rsidRPr="00927B4E">
        <w:rPr>
          <w:rFonts w:cs="Calibri"/>
          <w:i/>
          <w:iCs/>
        </w:rPr>
        <w:t>Cahiers du Genre</w:t>
      </w:r>
      <w:r w:rsidRPr="00927B4E">
        <w:rPr>
          <w:rFonts w:cs="Calibri"/>
        </w:rPr>
        <w:t>, (52), 219</w:t>
      </w:r>
      <w:r w:rsidRPr="00927B4E">
        <w:rPr>
          <w:rFonts w:cs="Calibri"/>
        </w:rPr>
        <w:noBreakHyphen/>
        <w:t xml:space="preserve">240. </w:t>
      </w:r>
      <w:hyperlink r:id="rId21" w:history="1">
        <w:r w:rsidRPr="00927B4E">
          <w:rPr>
            <w:rStyle w:val="Lienhypertexte"/>
            <w:rFonts w:cs="Calibri"/>
          </w:rPr>
          <w:t>https://doi.org/10.3917/cdge.052.0219</w:t>
        </w:r>
      </w:hyperlink>
    </w:p>
    <w:p w:rsidR="00927B4E" w:rsidRPr="00913655" w:rsidRDefault="00927B4E" w:rsidP="00927B4E">
      <w:pPr>
        <w:pStyle w:val="Paragraphedeliste"/>
        <w:numPr>
          <w:ilvl w:val="0"/>
          <w:numId w:val="6"/>
        </w:numPr>
        <w:spacing w:line="240" w:lineRule="auto"/>
        <w:rPr>
          <w:rFonts w:cs="Calibri"/>
        </w:rPr>
      </w:pPr>
      <w:r w:rsidRPr="00CE0D59">
        <w:rPr>
          <w:rFonts w:cs="Calibri"/>
          <w:lang w:val="fr-FR"/>
        </w:rPr>
        <w:t xml:space="preserve">Freire, P. (2013). </w:t>
      </w:r>
      <w:r w:rsidRPr="00CE0D59">
        <w:rPr>
          <w:rFonts w:cs="Calibri"/>
          <w:i/>
          <w:iCs/>
          <w:lang w:val="fr-FR"/>
        </w:rPr>
        <w:t>Pédagogie de l’autonomie</w:t>
      </w:r>
      <w:r w:rsidRPr="00CE0D59">
        <w:rPr>
          <w:rFonts w:cs="Calibri"/>
          <w:lang w:val="fr-FR"/>
        </w:rPr>
        <w:t xml:space="preserve">. (J.-C. É. scientifique Régnier, Trad.). Toulouse, France: Éd. </w:t>
      </w:r>
      <w:proofErr w:type="spellStart"/>
      <w:r w:rsidRPr="00CE0D59">
        <w:rPr>
          <w:rFonts w:cs="Calibri"/>
          <w:lang w:val="fr-FR"/>
        </w:rPr>
        <w:t>Érès</w:t>
      </w:r>
      <w:proofErr w:type="spellEnd"/>
      <w:r w:rsidRPr="00CE0D59">
        <w:rPr>
          <w:rFonts w:cs="Calibri"/>
          <w:lang w:val="fr-FR"/>
        </w:rPr>
        <w:t xml:space="preserve">. </w:t>
      </w:r>
      <w:hyperlink r:id="rId22" w:history="1">
        <w:proofErr w:type="spellStart"/>
        <w:r w:rsidR="00913655">
          <w:rPr>
            <w:rStyle w:val="Lienhypertexte"/>
            <w:rFonts w:cs="Calibri"/>
          </w:rPr>
          <w:t>Dans</w:t>
        </w:r>
        <w:proofErr w:type="spellEnd"/>
        <w:r w:rsidR="00913655">
          <w:rPr>
            <w:rStyle w:val="Lienhypertexte"/>
            <w:rFonts w:cs="Calibri"/>
          </w:rPr>
          <w:t xml:space="preserve"> les </w:t>
        </w:r>
        <w:proofErr w:type="spellStart"/>
        <w:r w:rsidR="00913655">
          <w:rPr>
            <w:rStyle w:val="Lienhypertexte"/>
            <w:rFonts w:cs="Calibri"/>
          </w:rPr>
          <w:t>médiathèques</w:t>
        </w:r>
        <w:proofErr w:type="spellEnd"/>
      </w:hyperlink>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proofErr w:type="spellStart"/>
      <w:r w:rsidRPr="005B6D80">
        <w:rPr>
          <w:rFonts w:eastAsia="Times New Roman" w:cstheme="minorHAnsi"/>
          <w:szCs w:val="24"/>
          <w:lang w:eastAsia="fr-FR"/>
        </w:rPr>
        <w:t>Freire</w:t>
      </w:r>
      <w:proofErr w:type="spellEnd"/>
      <w:r w:rsidRPr="005B6D80">
        <w:rPr>
          <w:rFonts w:eastAsia="Times New Roman" w:cstheme="minorHAnsi"/>
          <w:szCs w:val="24"/>
          <w:lang w:eastAsia="fr-FR"/>
        </w:rPr>
        <w:t xml:space="preserve">, P., &amp; </w:t>
      </w:r>
      <w:proofErr w:type="spellStart"/>
      <w:r w:rsidRPr="005B6D80">
        <w:rPr>
          <w:rFonts w:eastAsia="Times New Roman" w:cstheme="minorHAnsi"/>
          <w:szCs w:val="24"/>
          <w:lang w:eastAsia="fr-FR"/>
        </w:rPr>
        <w:t>Macedo</w:t>
      </w:r>
      <w:proofErr w:type="spellEnd"/>
      <w:r w:rsidRPr="005B6D80">
        <w:rPr>
          <w:rFonts w:eastAsia="Times New Roman" w:cstheme="minorHAnsi"/>
          <w:szCs w:val="24"/>
          <w:lang w:eastAsia="fr-FR"/>
        </w:rPr>
        <w:t xml:space="preserve">, D. P. (2004). </w:t>
      </w:r>
      <w:r w:rsidRPr="005B6D80">
        <w:rPr>
          <w:rFonts w:eastAsia="Times New Roman" w:cstheme="minorHAnsi"/>
          <w:i/>
          <w:iCs/>
          <w:szCs w:val="24"/>
          <w:lang w:eastAsia="fr-FR"/>
        </w:rPr>
        <w:t>Literacy: reading the word &amp; the world</w:t>
      </w:r>
      <w:r w:rsidRPr="005B6D80">
        <w:rPr>
          <w:rFonts w:eastAsia="Times New Roman" w:cstheme="minorHAnsi"/>
          <w:szCs w:val="24"/>
          <w:lang w:eastAsia="fr-FR"/>
        </w:rPr>
        <w:t xml:space="preserve">. London: </w:t>
      </w:r>
      <w:proofErr w:type="spellStart"/>
      <w:r w:rsidRPr="005B6D80">
        <w:rPr>
          <w:rFonts w:eastAsia="Times New Roman" w:cstheme="minorHAnsi"/>
          <w:szCs w:val="24"/>
          <w:lang w:eastAsia="fr-FR"/>
        </w:rPr>
        <w:t>Routledge</w:t>
      </w:r>
      <w:proofErr w:type="spellEnd"/>
      <w:r w:rsidRPr="005B6D80">
        <w:rPr>
          <w:rFonts w:eastAsia="Times New Roman" w:cstheme="minorHAnsi"/>
          <w:szCs w:val="24"/>
          <w:lang w:eastAsia="fr-FR"/>
        </w:rPr>
        <w:t xml:space="preserve"> and </w:t>
      </w:r>
      <w:proofErr w:type="spellStart"/>
      <w:r w:rsidRPr="005B6D80">
        <w:rPr>
          <w:rFonts w:eastAsia="Times New Roman" w:cstheme="minorHAnsi"/>
          <w:szCs w:val="24"/>
          <w:lang w:eastAsia="fr-FR"/>
        </w:rPr>
        <w:t>Kegan</w:t>
      </w:r>
      <w:proofErr w:type="spellEnd"/>
      <w:r w:rsidRPr="005B6D80">
        <w:rPr>
          <w:rFonts w:eastAsia="Times New Roman" w:cstheme="minorHAnsi"/>
          <w:szCs w:val="24"/>
          <w:lang w:eastAsia="fr-FR"/>
        </w:rPr>
        <w:t xml:space="preserve"> Paul.</w:t>
      </w:r>
    </w:p>
    <w:p w:rsidR="00927B4E" w:rsidRPr="00CE0D59" w:rsidRDefault="00927B4E" w:rsidP="00927B4E">
      <w:pPr>
        <w:pStyle w:val="Paragraphedeliste"/>
        <w:numPr>
          <w:ilvl w:val="0"/>
          <w:numId w:val="6"/>
        </w:numPr>
        <w:spacing w:line="240" w:lineRule="auto"/>
        <w:rPr>
          <w:rFonts w:cs="Calibri"/>
          <w:lang w:val="fr-FR"/>
        </w:rPr>
      </w:pPr>
      <w:r w:rsidRPr="00CE0D59">
        <w:rPr>
          <w:rFonts w:cs="Calibri"/>
          <w:lang w:val="fr-FR"/>
        </w:rPr>
        <w:t xml:space="preserve">Freire, P., &amp; Institut d’action culturelle. (1974). </w:t>
      </w:r>
      <w:r w:rsidRPr="00CE0D59">
        <w:rPr>
          <w:rFonts w:cs="Calibri"/>
          <w:i/>
          <w:iCs/>
          <w:lang w:val="fr-FR"/>
        </w:rPr>
        <w:t>Pédagogie des opprimés ; suivi de Conscientisation et révolution</w:t>
      </w:r>
      <w:r w:rsidRPr="00CE0D59">
        <w:rPr>
          <w:rFonts w:cs="Calibri"/>
          <w:lang w:val="fr-FR"/>
        </w:rPr>
        <w:t xml:space="preserve">. Paris, France: F. Maspero. </w:t>
      </w:r>
      <w:hyperlink r:id="rId23" w:history="1">
        <w:r w:rsidR="00913655">
          <w:rPr>
            <w:rStyle w:val="Lienhypertexte"/>
            <w:rFonts w:cs="Calibri"/>
            <w:lang w:val="fr-FR"/>
          </w:rPr>
          <w:t>Dans les médiathèques</w:t>
        </w:r>
      </w:hyperlink>
    </w:p>
    <w:p w:rsidR="00927B4E" w:rsidRPr="00073425" w:rsidRDefault="00927B4E" w:rsidP="00927B4E">
      <w:pPr>
        <w:pStyle w:val="Paragraphedeliste"/>
        <w:numPr>
          <w:ilvl w:val="0"/>
          <w:numId w:val="6"/>
        </w:numPr>
        <w:spacing w:line="240" w:lineRule="auto"/>
        <w:rPr>
          <w:rFonts w:cs="Calibri"/>
        </w:rPr>
      </w:pPr>
      <w:proofErr w:type="spellStart"/>
      <w:r w:rsidRPr="00927B4E">
        <w:rPr>
          <w:rFonts w:cs="Calibri"/>
        </w:rPr>
        <w:t>Freire</w:t>
      </w:r>
      <w:proofErr w:type="spellEnd"/>
      <w:r w:rsidRPr="00927B4E">
        <w:rPr>
          <w:rFonts w:cs="Calibri"/>
        </w:rPr>
        <w:t xml:space="preserve">, P., &amp; </w:t>
      </w:r>
      <w:proofErr w:type="spellStart"/>
      <w:r w:rsidRPr="00927B4E">
        <w:rPr>
          <w:rFonts w:cs="Calibri"/>
        </w:rPr>
        <w:t>Weffort</w:t>
      </w:r>
      <w:proofErr w:type="spellEnd"/>
      <w:r w:rsidRPr="00927B4E">
        <w:rPr>
          <w:rFonts w:cs="Calibri"/>
        </w:rPr>
        <w:t xml:space="preserve">, F. C. (1975). </w:t>
      </w:r>
      <w:r w:rsidRPr="00CE0D59">
        <w:rPr>
          <w:rFonts w:cs="Calibri"/>
          <w:i/>
          <w:iCs/>
          <w:lang w:val="fr-FR"/>
        </w:rPr>
        <w:t>L’éducation: pratique de la liberté</w:t>
      </w:r>
      <w:r w:rsidRPr="00CE0D59">
        <w:rPr>
          <w:rFonts w:cs="Calibri"/>
          <w:lang w:val="fr-FR"/>
        </w:rPr>
        <w:t xml:space="preserve">. Paris, France: Éditions du Cerf, 1975. </w:t>
      </w:r>
      <w:hyperlink r:id="rId24" w:history="1">
        <w:proofErr w:type="spellStart"/>
        <w:r w:rsidR="00073425">
          <w:rPr>
            <w:rStyle w:val="Lienhypertexte"/>
            <w:rFonts w:cs="Calibri"/>
          </w:rPr>
          <w:t>Dans</w:t>
        </w:r>
        <w:proofErr w:type="spellEnd"/>
        <w:r w:rsidR="00073425">
          <w:rPr>
            <w:rStyle w:val="Lienhypertexte"/>
            <w:rFonts w:cs="Calibri"/>
          </w:rPr>
          <w:t xml:space="preserve"> les </w:t>
        </w:r>
        <w:proofErr w:type="spellStart"/>
        <w:r w:rsidR="00073425">
          <w:rPr>
            <w:rStyle w:val="Lienhypertexte"/>
            <w:rFonts w:cs="Calibri"/>
          </w:rPr>
          <w:t>médiathèques</w:t>
        </w:r>
        <w:proofErr w:type="spellEnd"/>
      </w:hyperlink>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proofErr w:type="spellStart"/>
      <w:r w:rsidRPr="005B6D80">
        <w:rPr>
          <w:rFonts w:eastAsia="Times New Roman" w:cstheme="minorHAnsi"/>
          <w:szCs w:val="24"/>
          <w:lang w:eastAsia="fr-FR"/>
        </w:rPr>
        <w:t>Gillborn</w:t>
      </w:r>
      <w:proofErr w:type="spellEnd"/>
      <w:r w:rsidRPr="005B6D80">
        <w:rPr>
          <w:rFonts w:eastAsia="Times New Roman" w:cstheme="minorHAnsi"/>
          <w:szCs w:val="24"/>
          <w:lang w:eastAsia="fr-FR"/>
        </w:rPr>
        <w:t>, D., &amp; Ladson-Billings, G. (</w:t>
      </w:r>
      <w:proofErr w:type="spellStart"/>
      <w:r w:rsidRPr="005B6D80">
        <w:rPr>
          <w:rFonts w:eastAsia="Times New Roman" w:cstheme="minorHAnsi"/>
          <w:szCs w:val="24"/>
          <w:lang w:eastAsia="fr-FR"/>
        </w:rPr>
        <w:t>Éd</w:t>
      </w:r>
      <w:proofErr w:type="spellEnd"/>
      <w:r w:rsidRPr="005B6D80">
        <w:rPr>
          <w:rFonts w:eastAsia="Times New Roman" w:cstheme="minorHAnsi"/>
          <w:szCs w:val="24"/>
          <w:lang w:eastAsia="fr-FR"/>
        </w:rPr>
        <w:t xml:space="preserve">.). (2016). </w:t>
      </w:r>
      <w:r w:rsidRPr="005B6D80">
        <w:rPr>
          <w:rFonts w:eastAsia="Times New Roman" w:cstheme="minorHAnsi"/>
          <w:i/>
          <w:iCs/>
          <w:szCs w:val="24"/>
          <w:lang w:eastAsia="fr-FR"/>
        </w:rPr>
        <w:t>Foundations of critical race theory in education</w:t>
      </w:r>
      <w:r w:rsidRPr="005B6D80">
        <w:rPr>
          <w:rFonts w:eastAsia="Times New Roman" w:cstheme="minorHAnsi"/>
          <w:szCs w:val="24"/>
          <w:lang w:eastAsia="fr-FR"/>
        </w:rPr>
        <w:t xml:space="preserve"> (Second edition). New York ; London: </w:t>
      </w:r>
      <w:proofErr w:type="spellStart"/>
      <w:r w:rsidRPr="005B6D80">
        <w:rPr>
          <w:rFonts w:eastAsia="Times New Roman" w:cstheme="minorHAnsi"/>
          <w:szCs w:val="24"/>
          <w:lang w:eastAsia="fr-FR"/>
        </w:rPr>
        <w:t>Routledge</w:t>
      </w:r>
      <w:proofErr w:type="spellEnd"/>
      <w:r w:rsidRPr="005B6D80">
        <w:rPr>
          <w:rFonts w:eastAsia="Times New Roman" w:cstheme="minorHAnsi"/>
          <w:szCs w:val="24"/>
          <w:lang w:eastAsia="fr-FR"/>
        </w:rPr>
        <w:t>.</w:t>
      </w:r>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 xml:space="preserve">Giroux, H. A. (1983). </w:t>
      </w:r>
      <w:r w:rsidRPr="005B6D80">
        <w:rPr>
          <w:rFonts w:eastAsia="Times New Roman" w:cstheme="minorHAnsi"/>
          <w:i/>
          <w:iCs/>
          <w:szCs w:val="24"/>
          <w:lang w:eastAsia="fr-FR"/>
        </w:rPr>
        <w:t xml:space="preserve">Theory and resistance in education: </w:t>
      </w:r>
      <w:proofErr w:type="gramStart"/>
      <w:r w:rsidRPr="005B6D80">
        <w:rPr>
          <w:rFonts w:eastAsia="Times New Roman" w:cstheme="minorHAnsi"/>
          <w:i/>
          <w:iCs/>
          <w:szCs w:val="24"/>
          <w:lang w:eastAsia="fr-FR"/>
        </w:rPr>
        <w:t>a pedagogy</w:t>
      </w:r>
      <w:proofErr w:type="gramEnd"/>
      <w:r w:rsidRPr="005B6D80">
        <w:rPr>
          <w:rFonts w:eastAsia="Times New Roman" w:cstheme="minorHAnsi"/>
          <w:i/>
          <w:iCs/>
          <w:szCs w:val="24"/>
          <w:lang w:eastAsia="fr-FR"/>
        </w:rPr>
        <w:t xml:space="preserve"> for the opposition</w:t>
      </w:r>
      <w:r w:rsidRPr="005B6D80">
        <w:rPr>
          <w:rFonts w:eastAsia="Times New Roman" w:cstheme="minorHAnsi"/>
          <w:szCs w:val="24"/>
          <w:lang w:eastAsia="fr-FR"/>
        </w:rPr>
        <w:t>. South Hadley, Mass: Bergin &amp; Garvey.</w:t>
      </w:r>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 xml:space="preserve">Giroux, H. A. (1988). </w:t>
      </w:r>
      <w:r w:rsidRPr="005B6D80">
        <w:rPr>
          <w:rFonts w:eastAsia="Times New Roman" w:cstheme="minorHAnsi"/>
          <w:i/>
          <w:iCs/>
          <w:szCs w:val="24"/>
          <w:lang w:eastAsia="fr-FR"/>
        </w:rPr>
        <w:t>Teachers as intellectuals: toward a critical pedagogy of learning</w:t>
      </w:r>
      <w:r w:rsidRPr="005B6D80">
        <w:rPr>
          <w:rFonts w:eastAsia="Times New Roman" w:cstheme="minorHAnsi"/>
          <w:szCs w:val="24"/>
          <w:lang w:eastAsia="fr-FR"/>
        </w:rPr>
        <w:t>. Granby, Mass: Bergin &amp; Garvey.</w:t>
      </w:r>
    </w:p>
    <w:p w:rsidR="00927B4E" w:rsidRPr="00073425" w:rsidRDefault="00927B4E" w:rsidP="00927B4E">
      <w:pPr>
        <w:pStyle w:val="Paragraphedeliste"/>
        <w:numPr>
          <w:ilvl w:val="0"/>
          <w:numId w:val="6"/>
        </w:numPr>
        <w:spacing w:line="240" w:lineRule="auto"/>
        <w:rPr>
          <w:rFonts w:cs="Calibri"/>
        </w:rPr>
      </w:pPr>
      <w:proofErr w:type="spellStart"/>
      <w:r w:rsidRPr="00CE0D59">
        <w:rPr>
          <w:rFonts w:cs="Calibri"/>
          <w:lang w:val="fr-FR"/>
        </w:rPr>
        <w:t>Goussot</w:t>
      </w:r>
      <w:proofErr w:type="spellEnd"/>
      <w:r w:rsidRPr="00CE0D59">
        <w:rPr>
          <w:rFonts w:cs="Calibri"/>
          <w:lang w:val="fr-FR"/>
        </w:rPr>
        <w:t xml:space="preserve">, A. (2014). Paulo Freire, la prise de conscience comme processus résilient. In </w:t>
      </w:r>
      <w:r w:rsidRPr="00CE0D59">
        <w:rPr>
          <w:rFonts w:cs="Calibri"/>
          <w:i/>
          <w:iCs/>
          <w:lang w:val="fr-FR"/>
        </w:rPr>
        <w:t>Pédagogie et résilience</w:t>
      </w:r>
      <w:r w:rsidRPr="00CE0D59">
        <w:rPr>
          <w:rFonts w:cs="Calibri"/>
          <w:lang w:val="fr-FR"/>
        </w:rPr>
        <w:t xml:space="preserve">. Paris, France: L’Harmattan. </w:t>
      </w:r>
      <w:hyperlink r:id="rId25" w:history="1">
        <w:proofErr w:type="spellStart"/>
        <w:r w:rsidR="00073425">
          <w:rPr>
            <w:rStyle w:val="Lienhypertexte"/>
            <w:rFonts w:cs="Calibri"/>
          </w:rPr>
          <w:t>Dans</w:t>
        </w:r>
        <w:proofErr w:type="spellEnd"/>
        <w:r w:rsidR="00073425">
          <w:rPr>
            <w:rStyle w:val="Lienhypertexte"/>
            <w:rFonts w:cs="Calibri"/>
          </w:rPr>
          <w:t xml:space="preserve"> les </w:t>
        </w:r>
        <w:proofErr w:type="spellStart"/>
        <w:r w:rsidR="00073425">
          <w:rPr>
            <w:rStyle w:val="Lienhypertexte"/>
            <w:rFonts w:cs="Calibri"/>
          </w:rPr>
          <w:t>médiathèques</w:t>
        </w:r>
        <w:proofErr w:type="spellEnd"/>
      </w:hyperlink>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t>Guénif</w:t>
      </w:r>
      <w:proofErr w:type="spellEnd"/>
      <w:r w:rsidRPr="00CE0D59">
        <w:rPr>
          <w:rFonts w:cs="Calibri"/>
          <w:lang w:val="fr-FR"/>
        </w:rPr>
        <w:t xml:space="preserve"> </w:t>
      </w:r>
      <w:proofErr w:type="spellStart"/>
      <w:r w:rsidRPr="00CE0D59">
        <w:rPr>
          <w:rFonts w:cs="Calibri"/>
          <w:lang w:val="fr-FR"/>
        </w:rPr>
        <w:t>Souilamas</w:t>
      </w:r>
      <w:proofErr w:type="spellEnd"/>
      <w:r w:rsidRPr="00CE0D59">
        <w:rPr>
          <w:rFonts w:cs="Calibri"/>
          <w:lang w:val="fr-FR"/>
        </w:rPr>
        <w:t xml:space="preserve">, N. (2016). Les couleurs du féminisme, tensions et paradoxes. In D. </w:t>
      </w:r>
      <w:proofErr w:type="spellStart"/>
      <w:r w:rsidRPr="00CE0D59">
        <w:rPr>
          <w:rFonts w:cs="Calibri"/>
          <w:lang w:val="fr-FR"/>
        </w:rPr>
        <w:t>Gardey</w:t>
      </w:r>
      <w:proofErr w:type="spellEnd"/>
      <w:r w:rsidRPr="00CE0D59">
        <w:rPr>
          <w:rFonts w:cs="Calibri"/>
          <w:lang w:val="fr-FR"/>
        </w:rPr>
        <w:t xml:space="preserve"> &amp; C. Kraus, </w:t>
      </w:r>
      <w:r w:rsidRPr="00CE0D59">
        <w:rPr>
          <w:rFonts w:cs="Calibri"/>
          <w:i/>
          <w:iCs/>
          <w:lang w:val="fr-FR"/>
        </w:rPr>
        <w:t xml:space="preserve">Politiques de coalition: penser et se mobiliser avec Judith Butler = </w:t>
      </w:r>
      <w:proofErr w:type="spellStart"/>
      <w:r w:rsidRPr="00CE0D59">
        <w:rPr>
          <w:rFonts w:cs="Calibri"/>
          <w:i/>
          <w:iCs/>
          <w:lang w:val="fr-FR"/>
        </w:rPr>
        <w:t>Politics</w:t>
      </w:r>
      <w:proofErr w:type="spellEnd"/>
      <w:r w:rsidRPr="00CE0D59">
        <w:rPr>
          <w:rFonts w:cs="Calibri"/>
          <w:i/>
          <w:iCs/>
          <w:lang w:val="fr-FR"/>
        </w:rPr>
        <w:t xml:space="preserve"> of coalition : </w:t>
      </w:r>
      <w:proofErr w:type="spellStart"/>
      <w:r w:rsidRPr="00CE0D59">
        <w:rPr>
          <w:rFonts w:cs="Calibri"/>
          <w:i/>
          <w:iCs/>
          <w:lang w:val="fr-FR"/>
        </w:rPr>
        <w:t>thinking</w:t>
      </w:r>
      <w:proofErr w:type="spellEnd"/>
      <w:r w:rsidRPr="00CE0D59">
        <w:rPr>
          <w:rFonts w:cs="Calibri"/>
          <w:i/>
          <w:iCs/>
          <w:lang w:val="fr-FR"/>
        </w:rPr>
        <w:t xml:space="preserve"> collective action </w:t>
      </w:r>
      <w:proofErr w:type="spellStart"/>
      <w:r w:rsidRPr="00CE0D59">
        <w:rPr>
          <w:rFonts w:cs="Calibri"/>
          <w:i/>
          <w:iCs/>
          <w:lang w:val="fr-FR"/>
        </w:rPr>
        <w:t>with</w:t>
      </w:r>
      <w:proofErr w:type="spellEnd"/>
      <w:r w:rsidRPr="00CE0D59">
        <w:rPr>
          <w:rFonts w:cs="Calibri"/>
          <w:i/>
          <w:iCs/>
          <w:lang w:val="fr-FR"/>
        </w:rPr>
        <w:t xml:space="preserve"> Judith Butler</w:t>
      </w:r>
      <w:r w:rsidRPr="00CE0D59">
        <w:rPr>
          <w:rFonts w:cs="Calibri"/>
          <w:lang w:val="fr-FR"/>
        </w:rPr>
        <w:t xml:space="preserve"> (p. 220</w:t>
      </w:r>
      <w:r w:rsidRPr="00CE0D59">
        <w:rPr>
          <w:rFonts w:cs="Calibri"/>
          <w:lang w:val="fr-FR"/>
        </w:rPr>
        <w:noBreakHyphen/>
        <w:t xml:space="preserve">248). </w:t>
      </w:r>
      <w:r w:rsidRPr="00927B4E">
        <w:rPr>
          <w:rFonts w:cs="Calibri"/>
        </w:rPr>
        <w:t xml:space="preserve">Zurich etc., Suisse: </w:t>
      </w:r>
      <w:proofErr w:type="spellStart"/>
      <w:r w:rsidRPr="00927B4E">
        <w:rPr>
          <w:rFonts w:cs="Calibri"/>
        </w:rPr>
        <w:t>Seismo</w:t>
      </w:r>
      <w:proofErr w:type="spellEnd"/>
      <w:r w:rsidRPr="00927B4E">
        <w:rPr>
          <w:rFonts w:cs="Calibri"/>
        </w:rPr>
        <w:t>.</w:t>
      </w:r>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t>Guénif</w:t>
      </w:r>
      <w:proofErr w:type="spellEnd"/>
      <w:r w:rsidRPr="00CE0D59">
        <w:rPr>
          <w:rFonts w:cs="Calibri"/>
          <w:lang w:val="fr-FR"/>
        </w:rPr>
        <w:t xml:space="preserve"> </w:t>
      </w:r>
      <w:proofErr w:type="spellStart"/>
      <w:r w:rsidRPr="00CE0D59">
        <w:rPr>
          <w:rFonts w:cs="Calibri"/>
          <w:lang w:val="fr-FR"/>
        </w:rPr>
        <w:t>Souilamas</w:t>
      </w:r>
      <w:proofErr w:type="spellEnd"/>
      <w:r w:rsidRPr="00CE0D59">
        <w:rPr>
          <w:rFonts w:cs="Calibri"/>
          <w:lang w:val="fr-FR"/>
        </w:rPr>
        <w:t xml:space="preserve">, N., Dor, T., &amp; </w:t>
      </w:r>
      <w:proofErr w:type="spellStart"/>
      <w:r w:rsidRPr="00CE0D59">
        <w:rPr>
          <w:rFonts w:cs="Calibri"/>
          <w:lang w:val="fr-FR"/>
        </w:rPr>
        <w:t>Altamini</w:t>
      </w:r>
      <w:proofErr w:type="spellEnd"/>
      <w:r w:rsidRPr="00CE0D59">
        <w:rPr>
          <w:rFonts w:cs="Calibri"/>
          <w:lang w:val="fr-FR"/>
        </w:rPr>
        <w:t xml:space="preserve">, M. (2018). </w:t>
      </w:r>
      <w:r w:rsidRPr="00CE0D59">
        <w:rPr>
          <w:rFonts w:cs="Calibri"/>
          <w:i/>
          <w:iCs/>
          <w:lang w:val="fr-FR"/>
        </w:rPr>
        <w:t xml:space="preserve">Identités en dialogue : vers une pédagogie féministe </w:t>
      </w:r>
      <w:proofErr w:type="spellStart"/>
      <w:r w:rsidRPr="00CE0D59">
        <w:rPr>
          <w:rFonts w:cs="Calibri"/>
          <w:i/>
          <w:iCs/>
          <w:lang w:val="fr-FR"/>
        </w:rPr>
        <w:t>décoloniale</w:t>
      </w:r>
      <w:proofErr w:type="spellEnd"/>
      <w:r w:rsidRPr="00CE0D59">
        <w:rPr>
          <w:rFonts w:cs="Calibri"/>
          <w:lang w:val="fr-FR"/>
        </w:rPr>
        <w:t xml:space="preserve">. </w:t>
      </w:r>
      <w:r w:rsidRPr="00927B4E">
        <w:rPr>
          <w:rFonts w:cs="Calibri"/>
        </w:rPr>
        <w:t xml:space="preserve">Paris: </w:t>
      </w:r>
      <w:proofErr w:type="spellStart"/>
      <w:r w:rsidRPr="00927B4E">
        <w:rPr>
          <w:rFonts w:cs="Calibri"/>
        </w:rPr>
        <w:t>Cambourakis</w:t>
      </w:r>
      <w:proofErr w:type="spellEnd"/>
      <w:r w:rsidRPr="00927B4E">
        <w:rPr>
          <w:rFonts w:cs="Calibri"/>
        </w:rPr>
        <w:t>.</w:t>
      </w:r>
    </w:p>
    <w:p w:rsidR="00927B4E" w:rsidRPr="00CE0D59" w:rsidRDefault="00927B4E" w:rsidP="00927B4E">
      <w:pPr>
        <w:pStyle w:val="Paragraphedeliste"/>
        <w:numPr>
          <w:ilvl w:val="0"/>
          <w:numId w:val="6"/>
        </w:numPr>
        <w:spacing w:line="240" w:lineRule="auto"/>
        <w:rPr>
          <w:rFonts w:cs="Calibri"/>
          <w:lang w:val="fr-FR"/>
        </w:rPr>
      </w:pPr>
      <w:proofErr w:type="spellStart"/>
      <w:r w:rsidRPr="00CE0D59">
        <w:rPr>
          <w:rFonts w:cs="Calibri"/>
          <w:lang w:val="fr-FR"/>
        </w:rPr>
        <w:t>Hedjerassi</w:t>
      </w:r>
      <w:proofErr w:type="spellEnd"/>
      <w:r w:rsidRPr="00CE0D59">
        <w:rPr>
          <w:rFonts w:cs="Calibri"/>
          <w:lang w:val="fr-FR"/>
        </w:rPr>
        <w:t xml:space="preserve">, N. (2016). À l’école de </w:t>
      </w:r>
      <w:proofErr w:type="spellStart"/>
      <w:r w:rsidRPr="00CE0D59">
        <w:rPr>
          <w:rFonts w:cs="Calibri"/>
          <w:lang w:val="fr-FR"/>
        </w:rPr>
        <w:t>bell</w:t>
      </w:r>
      <w:proofErr w:type="spellEnd"/>
      <w:r w:rsidRPr="00CE0D59">
        <w:rPr>
          <w:rFonts w:cs="Calibri"/>
          <w:lang w:val="fr-FR"/>
        </w:rPr>
        <w:t xml:space="preserve"> </w:t>
      </w:r>
      <w:proofErr w:type="spellStart"/>
      <w:r w:rsidRPr="00CE0D59">
        <w:rPr>
          <w:rFonts w:cs="Calibri"/>
          <w:lang w:val="fr-FR"/>
        </w:rPr>
        <w:t>hooks</w:t>
      </w:r>
      <w:proofErr w:type="spellEnd"/>
      <w:r w:rsidRPr="00CE0D59">
        <w:rPr>
          <w:rFonts w:cs="Calibri"/>
          <w:lang w:val="fr-FR"/>
        </w:rPr>
        <w:t xml:space="preserve"> : une pédagogie engagée de la libération. </w:t>
      </w:r>
      <w:r w:rsidRPr="00CE0D59">
        <w:rPr>
          <w:rFonts w:cs="Calibri"/>
          <w:i/>
          <w:iCs/>
          <w:lang w:val="fr-FR"/>
        </w:rPr>
        <w:t>Recherches &amp; éducations</w:t>
      </w:r>
      <w:r w:rsidRPr="00CE0D59">
        <w:rPr>
          <w:rFonts w:cs="Calibri"/>
          <w:lang w:val="fr-FR"/>
        </w:rPr>
        <w:t>, (16), 39</w:t>
      </w:r>
      <w:r w:rsidRPr="00CE0D59">
        <w:rPr>
          <w:rFonts w:cs="Calibri"/>
          <w:lang w:val="fr-FR"/>
        </w:rPr>
        <w:noBreakHyphen/>
        <w:t>50.</w:t>
      </w:r>
      <w:r w:rsidR="00073425">
        <w:rPr>
          <w:rStyle w:val="Lienhypertexte"/>
        </w:rPr>
        <w:t xml:space="preserve">  </w:t>
      </w:r>
      <w:hyperlink r:id="rId26" w:history="1">
        <w:r w:rsidRPr="00CE0D59">
          <w:rPr>
            <w:rStyle w:val="Lienhypertexte"/>
            <w:rFonts w:cs="Calibri"/>
            <w:lang w:val="fr-FR"/>
          </w:rPr>
          <w:t>http://journals.openedition.org/rechercheseducations/2498</w:t>
        </w:r>
      </w:hyperlink>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Pr>
          <w:rFonts w:eastAsia="Times New Roman" w:cstheme="minorHAnsi"/>
          <w:szCs w:val="24"/>
          <w:lang w:eastAsia="fr-FR"/>
        </w:rPr>
        <w:t>H</w:t>
      </w:r>
      <w:r w:rsidRPr="005B6D80">
        <w:rPr>
          <w:rFonts w:eastAsia="Times New Roman" w:cstheme="minorHAnsi"/>
          <w:szCs w:val="24"/>
          <w:lang w:eastAsia="fr-FR"/>
        </w:rPr>
        <w:t xml:space="preserve">ooks, </w:t>
      </w:r>
      <w:r>
        <w:rPr>
          <w:rFonts w:eastAsia="Times New Roman" w:cstheme="minorHAnsi"/>
          <w:szCs w:val="24"/>
          <w:lang w:eastAsia="fr-FR"/>
        </w:rPr>
        <w:t>B</w:t>
      </w:r>
      <w:r w:rsidRPr="005B6D80">
        <w:rPr>
          <w:rFonts w:eastAsia="Times New Roman" w:cstheme="minorHAnsi"/>
          <w:szCs w:val="24"/>
          <w:lang w:eastAsia="fr-FR"/>
        </w:rPr>
        <w:t xml:space="preserve">. (2003). </w:t>
      </w:r>
      <w:r w:rsidRPr="005B6D80">
        <w:rPr>
          <w:rFonts w:eastAsia="Times New Roman" w:cstheme="minorHAnsi"/>
          <w:i/>
          <w:iCs/>
          <w:szCs w:val="24"/>
          <w:lang w:eastAsia="fr-FR"/>
        </w:rPr>
        <w:t xml:space="preserve">Teaching community: </w:t>
      </w:r>
      <w:proofErr w:type="gramStart"/>
      <w:r w:rsidRPr="005B6D80">
        <w:rPr>
          <w:rFonts w:eastAsia="Times New Roman" w:cstheme="minorHAnsi"/>
          <w:i/>
          <w:iCs/>
          <w:szCs w:val="24"/>
          <w:lang w:eastAsia="fr-FR"/>
        </w:rPr>
        <w:t>a pedagogy</w:t>
      </w:r>
      <w:proofErr w:type="gramEnd"/>
      <w:r w:rsidRPr="005B6D80">
        <w:rPr>
          <w:rFonts w:eastAsia="Times New Roman" w:cstheme="minorHAnsi"/>
          <w:i/>
          <w:iCs/>
          <w:szCs w:val="24"/>
          <w:lang w:eastAsia="fr-FR"/>
        </w:rPr>
        <w:t xml:space="preserve"> of hope</w:t>
      </w:r>
      <w:r w:rsidRPr="005B6D80">
        <w:rPr>
          <w:rFonts w:eastAsia="Times New Roman" w:cstheme="minorHAnsi"/>
          <w:szCs w:val="24"/>
          <w:lang w:eastAsia="fr-FR"/>
        </w:rPr>
        <w:t xml:space="preserve">. New York: </w:t>
      </w:r>
      <w:proofErr w:type="spellStart"/>
      <w:r w:rsidRPr="005B6D80">
        <w:rPr>
          <w:rFonts w:eastAsia="Times New Roman" w:cstheme="minorHAnsi"/>
          <w:szCs w:val="24"/>
          <w:lang w:eastAsia="fr-FR"/>
        </w:rPr>
        <w:t>Routledge</w:t>
      </w:r>
      <w:proofErr w:type="spellEnd"/>
      <w:r w:rsidRPr="005B6D80">
        <w:rPr>
          <w:rFonts w:eastAsia="Times New Roman" w:cstheme="minorHAnsi"/>
          <w:szCs w:val="24"/>
          <w:lang w:eastAsia="fr-FR"/>
        </w:rPr>
        <w:t>.</w:t>
      </w:r>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 xml:space="preserve">Hooks, B. (2017). </w:t>
      </w:r>
      <w:r w:rsidRPr="005B6D80">
        <w:rPr>
          <w:rFonts w:eastAsia="Times New Roman" w:cstheme="minorHAnsi"/>
          <w:i/>
          <w:iCs/>
          <w:szCs w:val="24"/>
          <w:lang w:eastAsia="fr-FR"/>
        </w:rPr>
        <w:t>Teaching to transgress: education as the practice of freedom</w:t>
      </w:r>
      <w:r w:rsidRPr="005B6D80">
        <w:rPr>
          <w:rFonts w:eastAsia="Times New Roman" w:cstheme="minorHAnsi"/>
          <w:szCs w:val="24"/>
          <w:lang w:eastAsia="fr-FR"/>
        </w:rPr>
        <w:t>.</w:t>
      </w:r>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H</w:t>
      </w:r>
      <w:r>
        <w:rPr>
          <w:rFonts w:eastAsia="Times New Roman" w:cstheme="minorHAnsi"/>
          <w:szCs w:val="24"/>
          <w:lang w:eastAsia="fr-FR"/>
        </w:rPr>
        <w:t>ooks</w:t>
      </w:r>
      <w:r w:rsidRPr="005B6D80">
        <w:rPr>
          <w:rFonts w:eastAsia="Times New Roman" w:cstheme="minorHAnsi"/>
          <w:szCs w:val="24"/>
          <w:lang w:eastAsia="fr-FR"/>
        </w:rPr>
        <w:t xml:space="preserve">, B. (2018). </w:t>
      </w:r>
      <w:r>
        <w:rPr>
          <w:rFonts w:eastAsia="Times New Roman" w:cstheme="minorHAnsi"/>
          <w:szCs w:val="24"/>
          <w:lang w:eastAsia="fr-FR"/>
        </w:rPr>
        <w:t>T</w:t>
      </w:r>
      <w:r w:rsidRPr="005B6D80">
        <w:rPr>
          <w:rFonts w:eastAsia="Times New Roman" w:cstheme="minorHAnsi"/>
          <w:i/>
          <w:iCs/>
          <w:szCs w:val="24"/>
          <w:lang w:eastAsia="fr-FR"/>
        </w:rPr>
        <w:t>eaching critical thinking: practical wisdom.</w:t>
      </w:r>
      <w:r w:rsidRPr="005B6D80">
        <w:rPr>
          <w:rFonts w:eastAsia="Times New Roman" w:cstheme="minorHAnsi"/>
          <w:szCs w:val="24"/>
          <w:lang w:eastAsia="fr-FR"/>
        </w:rPr>
        <w:t xml:space="preserve"> </w:t>
      </w:r>
      <w:proofErr w:type="spellStart"/>
      <w:r w:rsidRPr="005B6D80">
        <w:rPr>
          <w:rFonts w:eastAsia="Times New Roman" w:cstheme="minorHAnsi"/>
          <w:szCs w:val="24"/>
          <w:lang w:eastAsia="fr-FR"/>
        </w:rPr>
        <w:t>S.l</w:t>
      </w:r>
      <w:proofErr w:type="spellEnd"/>
      <w:r w:rsidRPr="005B6D80">
        <w:rPr>
          <w:rFonts w:eastAsia="Times New Roman" w:cstheme="minorHAnsi"/>
          <w:szCs w:val="24"/>
          <w:lang w:eastAsia="fr-FR"/>
        </w:rPr>
        <w:t>.: DEV PUBLISHERS &amp; DISTRIBU.</w:t>
      </w:r>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t>Hooks</w:t>
      </w:r>
      <w:proofErr w:type="spellEnd"/>
      <w:r w:rsidRPr="00CE0D59">
        <w:rPr>
          <w:rFonts w:cs="Calibri"/>
          <w:lang w:val="fr-FR"/>
        </w:rPr>
        <w:t xml:space="preserve">, B. (2013). La pédagogie engagée. </w:t>
      </w:r>
      <w:r w:rsidRPr="00CE0D59">
        <w:rPr>
          <w:rFonts w:cs="Calibri"/>
          <w:i/>
          <w:iCs/>
          <w:lang w:val="fr-FR"/>
        </w:rPr>
        <w:t>Tracés. Revue de Sciences humaines</w:t>
      </w:r>
      <w:r w:rsidRPr="00CE0D59">
        <w:rPr>
          <w:rFonts w:cs="Calibri"/>
          <w:lang w:val="fr-FR"/>
        </w:rPr>
        <w:t>, (25), 179</w:t>
      </w:r>
      <w:r w:rsidRPr="00CE0D59">
        <w:rPr>
          <w:rFonts w:cs="Calibri"/>
          <w:lang w:val="fr-FR"/>
        </w:rPr>
        <w:noBreakHyphen/>
        <w:t xml:space="preserve">190. </w:t>
      </w:r>
      <w:hyperlink r:id="rId27" w:history="1">
        <w:r w:rsidRPr="00927B4E">
          <w:rPr>
            <w:rStyle w:val="Lienhypertexte"/>
            <w:rFonts w:cs="Calibri"/>
          </w:rPr>
          <w:t>https://doi.org/10.4000/traces.5852</w:t>
        </w:r>
      </w:hyperlink>
    </w:p>
    <w:p w:rsidR="00927B4E" w:rsidRPr="00927B4E" w:rsidRDefault="00927B4E" w:rsidP="00927B4E">
      <w:pPr>
        <w:pStyle w:val="Paragraphedeliste"/>
        <w:numPr>
          <w:ilvl w:val="0"/>
          <w:numId w:val="6"/>
        </w:numPr>
        <w:spacing w:line="240" w:lineRule="auto"/>
        <w:rPr>
          <w:rFonts w:cs="Calibri"/>
        </w:rPr>
      </w:pPr>
      <w:r w:rsidRPr="00CE0D59">
        <w:rPr>
          <w:rFonts w:cs="Calibri"/>
          <w:lang w:val="fr-FR"/>
        </w:rPr>
        <w:t xml:space="preserve">Humbert, C. (1982). </w:t>
      </w:r>
      <w:r w:rsidRPr="00CE0D59">
        <w:rPr>
          <w:rFonts w:cs="Calibri"/>
          <w:i/>
          <w:iCs/>
          <w:lang w:val="fr-FR"/>
        </w:rPr>
        <w:t>Conscientisation: expériences, positions dialectiques et perspectives</w:t>
      </w:r>
      <w:r w:rsidRPr="00CE0D59">
        <w:rPr>
          <w:rFonts w:cs="Calibri"/>
          <w:lang w:val="fr-FR"/>
        </w:rPr>
        <w:t xml:space="preserve">. </w:t>
      </w:r>
      <w:r w:rsidRPr="00927B4E">
        <w:rPr>
          <w:rFonts w:cs="Calibri"/>
        </w:rPr>
        <w:t>Paris, DL 1982, France.</w:t>
      </w:r>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t>Jeziorski</w:t>
      </w:r>
      <w:proofErr w:type="spellEnd"/>
      <w:r w:rsidRPr="00CE0D59">
        <w:rPr>
          <w:rFonts w:cs="Calibri"/>
          <w:lang w:val="fr-FR"/>
        </w:rPr>
        <w:t xml:space="preserve">, A. (2017). Enseigner des Questions Socialement Vives : un Champ de Tension Entre l’Education Transmissive et l’Education Transformatrice-Critique. </w:t>
      </w:r>
      <w:r w:rsidRPr="00927B4E">
        <w:rPr>
          <w:rFonts w:cs="Calibri"/>
          <w:i/>
          <w:iCs/>
        </w:rPr>
        <w:t>Sisyphus - Journal of Education</w:t>
      </w:r>
      <w:r w:rsidRPr="00927B4E">
        <w:rPr>
          <w:rFonts w:cs="Calibri"/>
        </w:rPr>
        <w:t xml:space="preserve">, </w:t>
      </w:r>
      <w:r w:rsidRPr="00927B4E">
        <w:rPr>
          <w:rFonts w:cs="Calibri"/>
          <w:i/>
          <w:iCs/>
        </w:rPr>
        <w:t>5</w:t>
      </w:r>
      <w:r w:rsidRPr="00927B4E">
        <w:rPr>
          <w:rFonts w:cs="Calibri"/>
        </w:rPr>
        <w:t>(2), 61</w:t>
      </w:r>
      <w:r w:rsidRPr="00927B4E">
        <w:rPr>
          <w:rFonts w:cs="Calibri"/>
        </w:rPr>
        <w:noBreakHyphen/>
        <w:t xml:space="preserve">78. Consulté à l’adresse </w:t>
      </w:r>
      <w:hyperlink r:id="rId28" w:history="1">
        <w:r w:rsidRPr="00927B4E">
          <w:rPr>
            <w:rStyle w:val="Lienhypertexte"/>
            <w:rFonts w:cs="Calibri"/>
          </w:rPr>
          <w:t>http://revistas.rcaap.pt/sisyphus/article/view/11846</w:t>
        </w:r>
      </w:hyperlink>
    </w:p>
    <w:p w:rsidR="00927B4E" w:rsidRPr="00073425" w:rsidRDefault="00927B4E" w:rsidP="00927B4E">
      <w:pPr>
        <w:pStyle w:val="Paragraphedeliste"/>
        <w:numPr>
          <w:ilvl w:val="0"/>
          <w:numId w:val="6"/>
        </w:numPr>
        <w:spacing w:line="240" w:lineRule="auto"/>
        <w:rPr>
          <w:rFonts w:cs="Calibri"/>
        </w:rPr>
      </w:pPr>
      <w:r w:rsidRPr="00CE0D59">
        <w:rPr>
          <w:rFonts w:cs="Calibri"/>
          <w:lang w:val="fr-FR"/>
        </w:rPr>
        <w:lastRenderedPageBreak/>
        <w:t xml:space="preserve">Lange, J.-M. (2002). </w:t>
      </w:r>
      <w:r w:rsidRPr="00CE0D59">
        <w:rPr>
          <w:rFonts w:cs="Calibri"/>
          <w:i/>
          <w:iCs/>
          <w:lang w:val="fr-FR"/>
        </w:rPr>
        <w:t>Pédagogies émancipatrices et revalorisation de l’enseignement technique</w:t>
      </w:r>
      <w:r w:rsidRPr="00CE0D59">
        <w:rPr>
          <w:rFonts w:cs="Calibri"/>
          <w:lang w:val="fr-FR"/>
        </w:rPr>
        <w:t xml:space="preserve">. Paris, France, Hongrie, Italie. </w:t>
      </w:r>
      <w:hyperlink r:id="rId29" w:history="1">
        <w:proofErr w:type="spellStart"/>
        <w:r w:rsidR="00073425">
          <w:rPr>
            <w:rStyle w:val="Lienhypertexte"/>
            <w:rFonts w:cs="Calibri"/>
          </w:rPr>
          <w:t>Dans</w:t>
        </w:r>
        <w:proofErr w:type="spellEnd"/>
        <w:r w:rsidR="00073425">
          <w:rPr>
            <w:rStyle w:val="Lienhypertexte"/>
            <w:rFonts w:cs="Calibri"/>
          </w:rPr>
          <w:t xml:space="preserve"> les </w:t>
        </w:r>
        <w:proofErr w:type="spellStart"/>
        <w:r w:rsidR="00073425">
          <w:rPr>
            <w:rStyle w:val="Lienhypertexte"/>
            <w:rFonts w:cs="Calibri"/>
          </w:rPr>
          <w:t>médiathèques</w:t>
        </w:r>
        <w:proofErr w:type="spellEnd"/>
      </w:hyperlink>
    </w:p>
    <w:p w:rsidR="00927B4E" w:rsidRPr="00927B4E" w:rsidRDefault="00927B4E" w:rsidP="00927B4E">
      <w:pPr>
        <w:pStyle w:val="Paragraphedeliste"/>
        <w:numPr>
          <w:ilvl w:val="0"/>
          <w:numId w:val="6"/>
        </w:numPr>
        <w:spacing w:line="240" w:lineRule="auto"/>
        <w:rPr>
          <w:rFonts w:cs="Calibri"/>
        </w:rPr>
      </w:pPr>
      <w:r w:rsidRPr="00CE0D59">
        <w:rPr>
          <w:rFonts w:cs="Calibri"/>
          <w:lang w:val="fr-FR"/>
        </w:rPr>
        <w:t>Lanier, V. (2017). Analyse de l’</w:t>
      </w:r>
      <w:proofErr w:type="spellStart"/>
      <w:r w:rsidRPr="00CE0D59">
        <w:rPr>
          <w:rFonts w:cs="Calibri"/>
          <w:lang w:val="fr-FR"/>
        </w:rPr>
        <w:t>occidentalocentrisme</w:t>
      </w:r>
      <w:proofErr w:type="spellEnd"/>
      <w:r w:rsidRPr="00CE0D59">
        <w:rPr>
          <w:rFonts w:cs="Calibri"/>
          <w:lang w:val="fr-FR"/>
        </w:rPr>
        <w:t xml:space="preserve"> dans les manuels scolaires de collège français et construction négative de l’altérité. </w:t>
      </w:r>
      <w:proofErr w:type="spellStart"/>
      <w:r w:rsidRPr="00927B4E">
        <w:rPr>
          <w:rFonts w:cs="Calibri"/>
          <w:i/>
          <w:iCs/>
        </w:rPr>
        <w:t>Carrefours</w:t>
      </w:r>
      <w:proofErr w:type="spellEnd"/>
      <w:r w:rsidRPr="00927B4E">
        <w:rPr>
          <w:rFonts w:cs="Calibri"/>
          <w:i/>
          <w:iCs/>
        </w:rPr>
        <w:t xml:space="preserve"> de </w:t>
      </w:r>
      <w:proofErr w:type="spellStart"/>
      <w:r w:rsidRPr="00927B4E">
        <w:rPr>
          <w:rFonts w:cs="Calibri"/>
          <w:i/>
          <w:iCs/>
        </w:rPr>
        <w:t>l’éducation</w:t>
      </w:r>
      <w:proofErr w:type="spellEnd"/>
      <w:r w:rsidRPr="00927B4E">
        <w:rPr>
          <w:rFonts w:cs="Calibri"/>
        </w:rPr>
        <w:t>, (43), 57</w:t>
      </w:r>
      <w:r w:rsidRPr="00927B4E">
        <w:rPr>
          <w:rFonts w:cs="Calibri"/>
        </w:rPr>
        <w:noBreakHyphen/>
        <w:t xml:space="preserve">73. </w:t>
      </w:r>
      <w:hyperlink r:id="rId30" w:history="1">
        <w:r w:rsidR="00073425" w:rsidRPr="00913655">
          <w:rPr>
            <w:rStyle w:val="Lienhypertexte"/>
          </w:rPr>
          <w:t>Dans les médiathèques</w:t>
        </w:r>
      </w:hyperlink>
      <w:r w:rsidR="00073425">
        <w:rPr>
          <w:rFonts w:cs="Calibri"/>
        </w:rPr>
        <w:t xml:space="preserve">  </w:t>
      </w:r>
      <w:hyperlink r:id="rId31" w:history="1">
        <w:r w:rsidRPr="00927B4E">
          <w:rPr>
            <w:rStyle w:val="Lienhypertexte"/>
            <w:rFonts w:cs="Calibri"/>
          </w:rPr>
          <w:t>https://doi.org/10.3917/cdle.043.0057</w:t>
        </w:r>
      </w:hyperlink>
    </w:p>
    <w:p w:rsidR="00927B4E" w:rsidRPr="00927B4E" w:rsidRDefault="00927B4E" w:rsidP="00927B4E">
      <w:pPr>
        <w:pStyle w:val="Paragraphedeliste"/>
        <w:numPr>
          <w:ilvl w:val="0"/>
          <w:numId w:val="6"/>
        </w:numPr>
        <w:spacing w:line="240" w:lineRule="auto"/>
        <w:rPr>
          <w:rFonts w:cs="Calibri"/>
        </w:rPr>
      </w:pPr>
      <w:r w:rsidRPr="00CE0D59">
        <w:rPr>
          <w:rFonts w:cs="Calibri"/>
          <w:lang w:val="fr-FR"/>
        </w:rPr>
        <w:t xml:space="preserve">Lopez, L. M. (2015). Au cœur du développement professionnel des enseignants, la conscientisation critique. Exemple d’une recherche collaborative sur l’évaluation formative à l’école primaire genevoise. </w:t>
      </w:r>
      <w:proofErr w:type="spellStart"/>
      <w:r w:rsidRPr="00927B4E">
        <w:rPr>
          <w:rFonts w:cs="Calibri"/>
          <w:i/>
          <w:iCs/>
        </w:rPr>
        <w:t>Carrefours</w:t>
      </w:r>
      <w:proofErr w:type="spellEnd"/>
      <w:r w:rsidRPr="00927B4E">
        <w:rPr>
          <w:rFonts w:cs="Calibri"/>
          <w:i/>
          <w:iCs/>
        </w:rPr>
        <w:t xml:space="preserve"> de </w:t>
      </w:r>
      <w:proofErr w:type="spellStart"/>
      <w:r w:rsidRPr="00927B4E">
        <w:rPr>
          <w:rFonts w:cs="Calibri"/>
          <w:i/>
          <w:iCs/>
        </w:rPr>
        <w:t>l’éducation</w:t>
      </w:r>
      <w:proofErr w:type="spellEnd"/>
      <w:r w:rsidRPr="00927B4E">
        <w:rPr>
          <w:rFonts w:cs="Calibri"/>
        </w:rPr>
        <w:t>, (39), 119</w:t>
      </w:r>
      <w:r w:rsidRPr="00927B4E">
        <w:rPr>
          <w:rFonts w:cs="Calibri"/>
        </w:rPr>
        <w:noBreakHyphen/>
        <w:t xml:space="preserve">135. </w:t>
      </w:r>
      <w:hyperlink r:id="rId32" w:history="1">
        <w:proofErr w:type="spellStart"/>
        <w:r w:rsidR="00073425" w:rsidRPr="00913655">
          <w:rPr>
            <w:rStyle w:val="Lienhypertexte"/>
          </w:rPr>
          <w:t>Dans</w:t>
        </w:r>
        <w:proofErr w:type="spellEnd"/>
        <w:r w:rsidR="00073425" w:rsidRPr="00913655">
          <w:rPr>
            <w:rStyle w:val="Lienhypertexte"/>
          </w:rPr>
          <w:t xml:space="preserve"> les </w:t>
        </w:r>
        <w:proofErr w:type="spellStart"/>
        <w:r w:rsidR="00073425" w:rsidRPr="00913655">
          <w:rPr>
            <w:rStyle w:val="Lienhypertexte"/>
          </w:rPr>
          <w:t>médiathèques</w:t>
        </w:r>
        <w:proofErr w:type="spellEnd"/>
      </w:hyperlink>
      <w:r w:rsidR="00073425">
        <w:rPr>
          <w:rStyle w:val="Lienhypertexte"/>
        </w:rPr>
        <w:t xml:space="preserve">  </w:t>
      </w:r>
      <w:hyperlink r:id="rId33" w:history="1">
        <w:r w:rsidR="00073425">
          <w:rPr>
            <w:rStyle w:val="Lienhypertexte"/>
            <w:rFonts w:cs="Calibri"/>
          </w:rPr>
          <w:t xml:space="preserve">En </w:t>
        </w:r>
        <w:proofErr w:type="spellStart"/>
        <w:r w:rsidR="00073425">
          <w:rPr>
            <w:rStyle w:val="Lienhypertexte"/>
            <w:rFonts w:cs="Calibri"/>
          </w:rPr>
          <w:t>ligne</w:t>
        </w:r>
        <w:proofErr w:type="spellEnd"/>
      </w:hyperlink>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Luke, C., &amp; Gore, J. (</w:t>
      </w:r>
      <w:proofErr w:type="spellStart"/>
      <w:r w:rsidRPr="005B6D80">
        <w:rPr>
          <w:rFonts w:eastAsia="Times New Roman" w:cstheme="minorHAnsi"/>
          <w:szCs w:val="24"/>
          <w:lang w:eastAsia="fr-FR"/>
        </w:rPr>
        <w:t>Éd</w:t>
      </w:r>
      <w:proofErr w:type="spellEnd"/>
      <w:r w:rsidRPr="005B6D80">
        <w:rPr>
          <w:rFonts w:eastAsia="Times New Roman" w:cstheme="minorHAnsi"/>
          <w:szCs w:val="24"/>
          <w:lang w:eastAsia="fr-FR"/>
        </w:rPr>
        <w:t xml:space="preserve">.). (1992). </w:t>
      </w:r>
      <w:r w:rsidRPr="005B6D80">
        <w:rPr>
          <w:rFonts w:eastAsia="Times New Roman" w:cstheme="minorHAnsi"/>
          <w:i/>
          <w:iCs/>
          <w:szCs w:val="24"/>
          <w:lang w:eastAsia="fr-FR"/>
        </w:rPr>
        <w:t>Feminisms and critical pedagogy</w:t>
      </w:r>
      <w:r w:rsidRPr="005B6D80">
        <w:rPr>
          <w:rFonts w:eastAsia="Times New Roman" w:cstheme="minorHAnsi"/>
          <w:szCs w:val="24"/>
          <w:lang w:eastAsia="fr-FR"/>
        </w:rPr>
        <w:t xml:space="preserve">. New York: </w:t>
      </w:r>
      <w:proofErr w:type="spellStart"/>
      <w:r w:rsidRPr="005B6D80">
        <w:rPr>
          <w:rFonts w:eastAsia="Times New Roman" w:cstheme="minorHAnsi"/>
          <w:szCs w:val="24"/>
          <w:lang w:eastAsia="fr-FR"/>
        </w:rPr>
        <w:t>Routledge</w:t>
      </w:r>
      <w:proofErr w:type="spellEnd"/>
      <w:r w:rsidRPr="005B6D80">
        <w:rPr>
          <w:rFonts w:eastAsia="Times New Roman" w:cstheme="minorHAnsi"/>
          <w:szCs w:val="24"/>
          <w:lang w:eastAsia="fr-FR"/>
        </w:rPr>
        <w:t>.</w:t>
      </w:r>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r w:rsidRPr="005B6D80">
        <w:rPr>
          <w:rFonts w:eastAsia="Times New Roman" w:cstheme="minorHAnsi"/>
          <w:szCs w:val="24"/>
          <w:lang w:eastAsia="fr-FR"/>
        </w:rPr>
        <w:t xml:space="preserve">McLaren, P. (2002). </w:t>
      </w:r>
      <w:r w:rsidRPr="005B6D80">
        <w:rPr>
          <w:rFonts w:eastAsia="Times New Roman" w:cstheme="minorHAnsi"/>
          <w:i/>
          <w:iCs/>
          <w:szCs w:val="24"/>
          <w:lang w:eastAsia="fr-FR"/>
        </w:rPr>
        <w:t>Life in Schools: An Introduction to Critical Pedagogy in the Foundations of Education</w:t>
      </w:r>
      <w:r w:rsidRPr="005B6D80">
        <w:rPr>
          <w:rFonts w:eastAsia="Times New Roman" w:cstheme="minorHAnsi"/>
          <w:szCs w:val="24"/>
          <w:lang w:eastAsia="fr-FR"/>
        </w:rPr>
        <w:t xml:space="preserve">. </w:t>
      </w:r>
      <w:proofErr w:type="spellStart"/>
      <w:r w:rsidRPr="005B6D80">
        <w:rPr>
          <w:rFonts w:eastAsia="Times New Roman" w:cstheme="minorHAnsi"/>
          <w:szCs w:val="24"/>
          <w:lang w:eastAsia="fr-FR"/>
        </w:rPr>
        <w:t>Allyn</w:t>
      </w:r>
      <w:proofErr w:type="spellEnd"/>
      <w:r w:rsidRPr="005B6D80">
        <w:rPr>
          <w:rFonts w:eastAsia="Times New Roman" w:cstheme="minorHAnsi"/>
          <w:szCs w:val="24"/>
          <w:lang w:eastAsia="fr-FR"/>
        </w:rPr>
        <w:t xml:space="preserve"> and Bacon.</w:t>
      </w:r>
    </w:p>
    <w:p w:rsidR="00927B4E" w:rsidRPr="00073425" w:rsidRDefault="00927B4E" w:rsidP="00927B4E">
      <w:pPr>
        <w:pStyle w:val="Paragraphedeliste"/>
        <w:numPr>
          <w:ilvl w:val="0"/>
          <w:numId w:val="6"/>
        </w:numPr>
        <w:spacing w:line="240" w:lineRule="auto"/>
        <w:rPr>
          <w:rFonts w:cs="Calibri"/>
        </w:rPr>
      </w:pPr>
      <w:proofErr w:type="spellStart"/>
      <w:r w:rsidRPr="00CE0D59">
        <w:rPr>
          <w:rFonts w:cs="Calibri"/>
          <w:lang w:val="fr-FR"/>
        </w:rPr>
        <w:t>Meirieu</w:t>
      </w:r>
      <w:proofErr w:type="spellEnd"/>
      <w:r w:rsidRPr="00CE0D59">
        <w:rPr>
          <w:rFonts w:cs="Calibri"/>
          <w:lang w:val="fr-FR"/>
        </w:rPr>
        <w:t xml:space="preserve">, P., </w:t>
      </w:r>
      <w:proofErr w:type="spellStart"/>
      <w:r w:rsidRPr="00CE0D59">
        <w:rPr>
          <w:rFonts w:cs="Calibri"/>
          <w:lang w:val="fr-FR"/>
        </w:rPr>
        <w:t>Kübler</w:t>
      </w:r>
      <w:proofErr w:type="spellEnd"/>
      <w:r w:rsidRPr="00CE0D59">
        <w:rPr>
          <w:rFonts w:cs="Calibri"/>
          <w:lang w:val="fr-FR"/>
        </w:rPr>
        <w:t xml:space="preserve">, T., </w:t>
      </w:r>
      <w:proofErr w:type="spellStart"/>
      <w:r w:rsidRPr="00CE0D59">
        <w:rPr>
          <w:rFonts w:cs="Calibri"/>
          <w:lang w:val="fr-FR"/>
        </w:rPr>
        <w:t>Frapin</w:t>
      </w:r>
      <w:proofErr w:type="spellEnd"/>
      <w:r w:rsidRPr="00CE0D59">
        <w:rPr>
          <w:rFonts w:cs="Calibri"/>
          <w:lang w:val="fr-FR"/>
        </w:rPr>
        <w:t xml:space="preserve">, M., &amp; </w:t>
      </w:r>
      <w:proofErr w:type="spellStart"/>
      <w:r w:rsidRPr="00CE0D59">
        <w:rPr>
          <w:rFonts w:cs="Calibri"/>
          <w:lang w:val="fr-FR"/>
        </w:rPr>
        <w:t>Ferlet</w:t>
      </w:r>
      <w:proofErr w:type="spellEnd"/>
      <w:r w:rsidRPr="00CE0D59">
        <w:rPr>
          <w:rFonts w:cs="Calibri"/>
          <w:lang w:val="fr-FR"/>
        </w:rPr>
        <w:t xml:space="preserve">, M. (2004). </w:t>
      </w:r>
      <w:r w:rsidRPr="00CE0D59">
        <w:rPr>
          <w:rFonts w:cs="Calibri"/>
          <w:i/>
          <w:iCs/>
          <w:lang w:val="fr-FR"/>
        </w:rPr>
        <w:t>Paulo Freire. Pourquoi apprendre à lire ?</w:t>
      </w:r>
      <w:r w:rsidRPr="00CE0D59">
        <w:rPr>
          <w:rFonts w:cs="Calibri"/>
          <w:lang w:val="fr-FR"/>
        </w:rPr>
        <w:t xml:space="preserve"> ADAV. </w:t>
      </w:r>
      <w:hyperlink r:id="rId34" w:history="1">
        <w:proofErr w:type="spellStart"/>
        <w:r w:rsidR="00073425">
          <w:rPr>
            <w:rStyle w:val="Lienhypertexte"/>
            <w:rFonts w:cs="Calibri"/>
          </w:rPr>
          <w:t>Dans</w:t>
        </w:r>
        <w:proofErr w:type="spellEnd"/>
        <w:r w:rsidR="00073425">
          <w:rPr>
            <w:rStyle w:val="Lienhypertexte"/>
            <w:rFonts w:cs="Calibri"/>
          </w:rPr>
          <w:t xml:space="preserve"> les </w:t>
        </w:r>
        <w:proofErr w:type="spellStart"/>
        <w:r w:rsidR="00073425">
          <w:rPr>
            <w:rStyle w:val="Lienhypertexte"/>
            <w:rFonts w:cs="Calibri"/>
          </w:rPr>
          <w:t>médiathèques</w:t>
        </w:r>
        <w:proofErr w:type="spellEnd"/>
      </w:hyperlink>
    </w:p>
    <w:p w:rsidR="00927B4E" w:rsidRPr="00073425" w:rsidRDefault="00927B4E" w:rsidP="00927B4E">
      <w:pPr>
        <w:pStyle w:val="Paragraphedeliste"/>
        <w:numPr>
          <w:ilvl w:val="0"/>
          <w:numId w:val="6"/>
        </w:numPr>
        <w:spacing w:line="240" w:lineRule="auto"/>
        <w:rPr>
          <w:rFonts w:cs="Calibri"/>
        </w:rPr>
      </w:pPr>
      <w:proofErr w:type="spellStart"/>
      <w:r w:rsidRPr="00CE0D59">
        <w:rPr>
          <w:rFonts w:cs="Calibri"/>
          <w:lang w:val="fr-FR"/>
        </w:rPr>
        <w:t>Naouar</w:t>
      </w:r>
      <w:proofErr w:type="spellEnd"/>
      <w:r w:rsidRPr="00CE0D59">
        <w:rPr>
          <w:rFonts w:cs="Calibri"/>
          <w:lang w:val="fr-FR"/>
        </w:rPr>
        <w:t xml:space="preserve">, O., &amp; </w:t>
      </w:r>
      <w:proofErr w:type="spellStart"/>
      <w:r w:rsidRPr="00CE0D59">
        <w:rPr>
          <w:rFonts w:cs="Calibri"/>
          <w:lang w:val="fr-FR"/>
        </w:rPr>
        <w:t>Kerlan</w:t>
      </w:r>
      <w:proofErr w:type="spellEnd"/>
      <w:r w:rsidRPr="00CE0D59">
        <w:rPr>
          <w:rFonts w:cs="Calibri"/>
          <w:lang w:val="fr-FR"/>
        </w:rPr>
        <w:t xml:space="preserve">, A. (2014). </w:t>
      </w:r>
      <w:r w:rsidRPr="00CE0D59">
        <w:rPr>
          <w:rFonts w:cs="Calibri"/>
          <w:i/>
          <w:iCs/>
          <w:lang w:val="fr-FR"/>
        </w:rPr>
        <w:t>Paulo Freire: figures du pédagogue, imaginaire du pédagogique</w:t>
      </w:r>
      <w:r w:rsidRPr="00CE0D59">
        <w:rPr>
          <w:rFonts w:cs="Calibri"/>
          <w:lang w:val="fr-FR"/>
        </w:rPr>
        <w:t xml:space="preserve">. Paris, France: l’Harmattan, DL 2014. </w:t>
      </w:r>
      <w:hyperlink r:id="rId35" w:history="1">
        <w:proofErr w:type="spellStart"/>
        <w:r w:rsidR="00073425">
          <w:rPr>
            <w:rStyle w:val="Lienhypertexte"/>
            <w:rFonts w:cs="Calibri"/>
          </w:rPr>
          <w:t>Dans</w:t>
        </w:r>
        <w:proofErr w:type="spellEnd"/>
        <w:r w:rsidR="00073425">
          <w:rPr>
            <w:rStyle w:val="Lienhypertexte"/>
            <w:rFonts w:cs="Calibri"/>
          </w:rPr>
          <w:t xml:space="preserve"> les </w:t>
        </w:r>
        <w:proofErr w:type="spellStart"/>
        <w:r w:rsidR="00073425">
          <w:rPr>
            <w:rStyle w:val="Lienhypertexte"/>
            <w:rFonts w:cs="Calibri"/>
          </w:rPr>
          <w:t>médiathèques</w:t>
        </w:r>
        <w:proofErr w:type="spellEnd"/>
      </w:hyperlink>
    </w:p>
    <w:p w:rsidR="00927B4E" w:rsidRPr="00073425" w:rsidRDefault="00927B4E" w:rsidP="00927B4E">
      <w:pPr>
        <w:pStyle w:val="Paragraphedeliste"/>
        <w:numPr>
          <w:ilvl w:val="0"/>
          <w:numId w:val="6"/>
        </w:numPr>
        <w:spacing w:line="240" w:lineRule="auto"/>
        <w:rPr>
          <w:rFonts w:cs="Calibri"/>
        </w:rPr>
      </w:pPr>
      <w:proofErr w:type="spellStart"/>
      <w:r w:rsidRPr="00CE0D59">
        <w:rPr>
          <w:rFonts w:cs="Calibri"/>
          <w:lang w:val="fr-FR"/>
        </w:rPr>
        <w:t>Novoa</w:t>
      </w:r>
      <w:proofErr w:type="spellEnd"/>
      <w:r w:rsidRPr="00CE0D59">
        <w:rPr>
          <w:rFonts w:cs="Calibri"/>
          <w:lang w:val="fr-FR"/>
        </w:rPr>
        <w:t xml:space="preserve">, A. (2013). Paulo Freire (1921-1997). In J. </w:t>
      </w:r>
      <w:proofErr w:type="spellStart"/>
      <w:r w:rsidRPr="00CE0D59">
        <w:rPr>
          <w:rFonts w:cs="Calibri"/>
          <w:lang w:val="fr-FR"/>
        </w:rPr>
        <w:t>Houssaye</w:t>
      </w:r>
      <w:proofErr w:type="spellEnd"/>
      <w:r w:rsidRPr="00CE0D59">
        <w:rPr>
          <w:rFonts w:cs="Calibri"/>
          <w:lang w:val="fr-FR"/>
        </w:rPr>
        <w:t xml:space="preserve"> (Éd.), </w:t>
      </w:r>
      <w:r w:rsidRPr="00CE0D59">
        <w:rPr>
          <w:rFonts w:cs="Calibri"/>
          <w:i/>
          <w:iCs/>
          <w:lang w:val="fr-FR"/>
        </w:rPr>
        <w:t xml:space="preserve">Pédagogues contemporains: idées principales et textes choisis : Fernand </w:t>
      </w:r>
      <w:proofErr w:type="spellStart"/>
      <w:r w:rsidRPr="00CE0D59">
        <w:rPr>
          <w:rFonts w:cs="Calibri"/>
          <w:i/>
          <w:iCs/>
          <w:lang w:val="fr-FR"/>
        </w:rPr>
        <w:t>Oury</w:t>
      </w:r>
      <w:proofErr w:type="spellEnd"/>
      <w:r w:rsidRPr="00CE0D59">
        <w:rPr>
          <w:rFonts w:cs="Calibri"/>
          <w:i/>
          <w:iCs/>
          <w:lang w:val="fr-FR"/>
        </w:rPr>
        <w:t xml:space="preserve">, Fernand </w:t>
      </w:r>
      <w:proofErr w:type="spellStart"/>
      <w:r w:rsidRPr="00CE0D59">
        <w:rPr>
          <w:rFonts w:cs="Calibri"/>
          <w:i/>
          <w:iCs/>
          <w:lang w:val="fr-FR"/>
        </w:rPr>
        <w:t>Deligny</w:t>
      </w:r>
      <w:proofErr w:type="spellEnd"/>
      <w:r w:rsidRPr="00CE0D59">
        <w:rPr>
          <w:rFonts w:cs="Calibri"/>
          <w:i/>
          <w:iCs/>
          <w:lang w:val="fr-FR"/>
        </w:rPr>
        <w:t xml:space="preserve">, Paulo Freire, László </w:t>
      </w:r>
      <w:proofErr w:type="spellStart"/>
      <w:r w:rsidRPr="00CE0D59">
        <w:rPr>
          <w:rFonts w:cs="Calibri"/>
          <w:i/>
          <w:iCs/>
          <w:lang w:val="fr-FR"/>
        </w:rPr>
        <w:t>Gáspár</w:t>
      </w:r>
      <w:proofErr w:type="spellEnd"/>
      <w:r w:rsidRPr="00CE0D59">
        <w:rPr>
          <w:rFonts w:cs="Calibri"/>
          <w:i/>
          <w:iCs/>
          <w:lang w:val="fr-FR"/>
        </w:rPr>
        <w:t xml:space="preserve">, John I. </w:t>
      </w:r>
      <w:proofErr w:type="spellStart"/>
      <w:r w:rsidRPr="00CE0D59">
        <w:rPr>
          <w:rFonts w:cs="Calibri"/>
          <w:i/>
          <w:iCs/>
          <w:lang w:val="fr-FR"/>
        </w:rPr>
        <w:t>Goodlad</w:t>
      </w:r>
      <w:proofErr w:type="spellEnd"/>
      <w:r w:rsidRPr="00CE0D59">
        <w:rPr>
          <w:rFonts w:cs="Calibri"/>
          <w:i/>
          <w:iCs/>
          <w:lang w:val="fr-FR"/>
        </w:rPr>
        <w:t xml:space="preserve">, </w:t>
      </w:r>
      <w:proofErr w:type="spellStart"/>
      <w:r w:rsidRPr="00CE0D59">
        <w:rPr>
          <w:rFonts w:cs="Calibri"/>
          <w:i/>
          <w:iCs/>
          <w:lang w:val="fr-FR"/>
        </w:rPr>
        <w:t>Hartmut</w:t>
      </w:r>
      <w:proofErr w:type="spellEnd"/>
      <w:r w:rsidRPr="00CE0D59">
        <w:rPr>
          <w:rFonts w:cs="Calibri"/>
          <w:i/>
          <w:iCs/>
          <w:lang w:val="fr-FR"/>
        </w:rPr>
        <w:t xml:space="preserve"> </w:t>
      </w:r>
      <w:proofErr w:type="spellStart"/>
      <w:r w:rsidRPr="00CE0D59">
        <w:rPr>
          <w:rFonts w:cs="Calibri"/>
          <w:i/>
          <w:iCs/>
          <w:lang w:val="fr-FR"/>
        </w:rPr>
        <w:t>von</w:t>
      </w:r>
      <w:proofErr w:type="spellEnd"/>
      <w:r w:rsidRPr="00CE0D59">
        <w:rPr>
          <w:rFonts w:cs="Calibri"/>
          <w:i/>
          <w:iCs/>
          <w:lang w:val="fr-FR"/>
        </w:rPr>
        <w:t xml:space="preserve"> </w:t>
      </w:r>
      <w:proofErr w:type="spellStart"/>
      <w:r w:rsidRPr="00CE0D59">
        <w:rPr>
          <w:rFonts w:cs="Calibri"/>
          <w:i/>
          <w:iCs/>
          <w:lang w:val="fr-FR"/>
        </w:rPr>
        <w:t>Hentig</w:t>
      </w:r>
      <w:proofErr w:type="spellEnd"/>
      <w:r w:rsidRPr="00CE0D59">
        <w:rPr>
          <w:rFonts w:cs="Calibri"/>
          <w:i/>
          <w:iCs/>
          <w:lang w:val="fr-FR"/>
        </w:rPr>
        <w:t xml:space="preserve">, </w:t>
      </w:r>
      <w:proofErr w:type="spellStart"/>
      <w:r w:rsidRPr="00CE0D59">
        <w:rPr>
          <w:rFonts w:cs="Calibri"/>
          <w:i/>
          <w:iCs/>
          <w:lang w:val="fr-FR"/>
        </w:rPr>
        <w:t>Raffaele</w:t>
      </w:r>
      <w:proofErr w:type="spellEnd"/>
      <w:r w:rsidRPr="00CE0D59">
        <w:rPr>
          <w:rFonts w:cs="Calibri"/>
          <w:i/>
          <w:iCs/>
          <w:lang w:val="fr-FR"/>
        </w:rPr>
        <w:t xml:space="preserve"> </w:t>
      </w:r>
      <w:proofErr w:type="spellStart"/>
      <w:r w:rsidRPr="00CE0D59">
        <w:rPr>
          <w:rFonts w:cs="Calibri"/>
          <w:i/>
          <w:iCs/>
          <w:lang w:val="fr-FR"/>
        </w:rPr>
        <w:t>Laporta</w:t>
      </w:r>
      <w:proofErr w:type="spellEnd"/>
      <w:r w:rsidRPr="00CE0D59">
        <w:rPr>
          <w:rFonts w:cs="Calibri"/>
          <w:i/>
          <w:iCs/>
          <w:lang w:val="fr-FR"/>
        </w:rPr>
        <w:t xml:space="preserve">, </w:t>
      </w:r>
      <w:proofErr w:type="spellStart"/>
      <w:r w:rsidRPr="00CE0D59">
        <w:rPr>
          <w:rFonts w:cs="Calibri"/>
          <w:i/>
          <w:iCs/>
          <w:lang w:val="fr-FR"/>
        </w:rPr>
        <w:t>Sérgio</w:t>
      </w:r>
      <w:proofErr w:type="spellEnd"/>
      <w:r w:rsidRPr="00CE0D59">
        <w:rPr>
          <w:rFonts w:cs="Calibri"/>
          <w:i/>
          <w:iCs/>
          <w:lang w:val="fr-FR"/>
        </w:rPr>
        <w:t xml:space="preserve"> </w:t>
      </w:r>
      <w:proofErr w:type="spellStart"/>
      <w:r w:rsidRPr="00CE0D59">
        <w:rPr>
          <w:rFonts w:cs="Calibri"/>
          <w:i/>
          <w:iCs/>
          <w:lang w:val="fr-FR"/>
        </w:rPr>
        <w:t>Niza</w:t>
      </w:r>
      <w:proofErr w:type="spellEnd"/>
      <w:r w:rsidRPr="00CE0D59">
        <w:rPr>
          <w:rFonts w:cs="Calibri"/>
          <w:lang w:val="fr-FR"/>
        </w:rPr>
        <w:t xml:space="preserve"> (2ème édition, p. 59</w:t>
      </w:r>
      <w:r w:rsidRPr="00CE0D59">
        <w:rPr>
          <w:rFonts w:cs="Calibri"/>
          <w:lang w:val="fr-FR"/>
        </w:rPr>
        <w:noBreakHyphen/>
        <w:t xml:space="preserve">101). Paris, France: Fabert. </w:t>
      </w:r>
      <w:hyperlink r:id="rId36" w:history="1">
        <w:proofErr w:type="spellStart"/>
        <w:r w:rsidR="00073425">
          <w:rPr>
            <w:rStyle w:val="Lienhypertexte"/>
            <w:rFonts w:cs="Calibri"/>
          </w:rPr>
          <w:t>Dans</w:t>
        </w:r>
        <w:proofErr w:type="spellEnd"/>
        <w:r w:rsidR="00073425">
          <w:rPr>
            <w:rStyle w:val="Lienhypertexte"/>
            <w:rFonts w:cs="Calibri"/>
          </w:rPr>
          <w:t xml:space="preserve"> les </w:t>
        </w:r>
        <w:proofErr w:type="spellStart"/>
        <w:r w:rsidR="00073425">
          <w:rPr>
            <w:rStyle w:val="Lienhypertexte"/>
            <w:rFonts w:cs="Calibri"/>
          </w:rPr>
          <w:t>médiathèques</w:t>
        </w:r>
        <w:proofErr w:type="spellEnd"/>
      </w:hyperlink>
    </w:p>
    <w:p w:rsidR="00927B4E" w:rsidRPr="00073425" w:rsidRDefault="00927B4E" w:rsidP="00927B4E">
      <w:pPr>
        <w:pStyle w:val="Paragraphedeliste"/>
        <w:numPr>
          <w:ilvl w:val="0"/>
          <w:numId w:val="6"/>
        </w:numPr>
        <w:spacing w:line="240" w:lineRule="auto"/>
        <w:rPr>
          <w:rFonts w:cs="Calibri"/>
          <w:lang w:val="fr-FR"/>
        </w:rPr>
      </w:pPr>
      <w:r w:rsidRPr="00CE0D59">
        <w:rPr>
          <w:rFonts w:cs="Calibri"/>
          <w:lang w:val="fr-FR"/>
        </w:rPr>
        <w:t xml:space="preserve">Pasquier, G., </w:t>
      </w:r>
      <w:proofErr w:type="spellStart"/>
      <w:r w:rsidRPr="00CE0D59">
        <w:rPr>
          <w:rFonts w:cs="Calibri"/>
          <w:lang w:val="fr-FR"/>
        </w:rPr>
        <w:t>Marro</w:t>
      </w:r>
      <w:proofErr w:type="spellEnd"/>
      <w:r w:rsidRPr="00CE0D59">
        <w:rPr>
          <w:rFonts w:cs="Calibri"/>
          <w:lang w:val="fr-FR"/>
        </w:rPr>
        <w:t xml:space="preserve">, C., &amp; Breton, L. (2016). Éduquer à l’égalité des sexes à l’école primaire : autour de quelques gestes professionnels accompagnant une activité de lecture littéraire. </w:t>
      </w:r>
      <w:r w:rsidRPr="00073425">
        <w:rPr>
          <w:rFonts w:cs="Calibri"/>
          <w:i/>
          <w:iCs/>
          <w:lang w:val="fr-FR"/>
        </w:rPr>
        <w:t>Le français aujourd’hui</w:t>
      </w:r>
      <w:r w:rsidRPr="00073425">
        <w:rPr>
          <w:rFonts w:cs="Calibri"/>
          <w:lang w:val="fr-FR"/>
        </w:rPr>
        <w:t>, (193), 97</w:t>
      </w:r>
      <w:r w:rsidRPr="00073425">
        <w:rPr>
          <w:rFonts w:cs="Calibri"/>
          <w:lang w:val="fr-FR"/>
        </w:rPr>
        <w:noBreakHyphen/>
        <w:t>110.</w:t>
      </w:r>
      <w:r w:rsidR="00073425" w:rsidRPr="00073425">
        <w:rPr>
          <w:rFonts w:cs="Calibri"/>
          <w:lang w:val="fr-FR"/>
        </w:rPr>
        <w:t xml:space="preserve"> </w:t>
      </w:r>
      <w:hyperlink r:id="rId37" w:history="1">
        <w:r w:rsidR="00073425" w:rsidRPr="00913655">
          <w:rPr>
            <w:rStyle w:val="Lienhypertexte"/>
            <w:lang w:val="fr-FR"/>
          </w:rPr>
          <w:t>Dans les médiathèques</w:t>
        </w:r>
      </w:hyperlink>
      <w:r w:rsidRPr="00073425">
        <w:rPr>
          <w:rFonts w:cs="Calibri"/>
          <w:lang w:val="fr-FR"/>
        </w:rPr>
        <w:t xml:space="preserve"> </w:t>
      </w:r>
      <w:hyperlink r:id="rId38" w:history="1">
        <w:r w:rsidR="00073425">
          <w:rPr>
            <w:rStyle w:val="Lienhypertexte"/>
            <w:rFonts w:cs="Calibri"/>
            <w:lang w:val="fr-FR"/>
          </w:rPr>
          <w:t>En ligne</w:t>
        </w:r>
      </w:hyperlink>
    </w:p>
    <w:p w:rsidR="00927B4E" w:rsidRPr="00927B4E" w:rsidRDefault="00927B4E" w:rsidP="00927B4E">
      <w:pPr>
        <w:pStyle w:val="Paragraphedeliste"/>
        <w:numPr>
          <w:ilvl w:val="0"/>
          <w:numId w:val="6"/>
        </w:numPr>
        <w:spacing w:line="240" w:lineRule="auto"/>
        <w:rPr>
          <w:rFonts w:cs="Calibri"/>
        </w:rPr>
      </w:pPr>
      <w:r w:rsidRPr="00CE0D59">
        <w:rPr>
          <w:rFonts w:cs="Calibri"/>
          <w:lang w:val="fr-FR"/>
        </w:rPr>
        <w:t xml:space="preserve">Pereira, I. (2017a). Les grammaires de l’éducation critique aux </w:t>
      </w:r>
      <w:proofErr w:type="spellStart"/>
      <w:r w:rsidRPr="00CE0D59">
        <w:rPr>
          <w:rFonts w:cs="Calibri"/>
          <w:lang w:val="fr-FR"/>
        </w:rPr>
        <w:t>médiasà</w:t>
      </w:r>
      <w:proofErr w:type="spellEnd"/>
      <w:r w:rsidRPr="00CE0D59">
        <w:rPr>
          <w:rFonts w:cs="Calibri"/>
          <w:lang w:val="fr-FR"/>
        </w:rPr>
        <w:t xml:space="preserve"> l’épreuve du numérique. </w:t>
      </w:r>
      <w:r w:rsidRPr="00CE0D59">
        <w:rPr>
          <w:rFonts w:cs="Calibri"/>
          <w:i/>
          <w:iCs/>
          <w:lang w:val="fr-FR"/>
        </w:rPr>
        <w:t>tic&amp;société</w:t>
      </w:r>
      <w:r w:rsidRPr="00CE0D59">
        <w:rPr>
          <w:rFonts w:cs="Calibri"/>
          <w:lang w:val="fr-FR"/>
        </w:rPr>
        <w:t>, (Vol. 11, N° 1), 111</w:t>
      </w:r>
      <w:r w:rsidRPr="00CE0D59">
        <w:rPr>
          <w:rFonts w:cs="Calibri"/>
          <w:lang w:val="fr-FR"/>
        </w:rPr>
        <w:noBreakHyphen/>
        <w:t xml:space="preserve">136. </w:t>
      </w:r>
      <w:hyperlink r:id="rId39" w:history="1">
        <w:r w:rsidRPr="00927B4E">
          <w:rPr>
            <w:rStyle w:val="Lienhypertexte"/>
            <w:rFonts w:cs="Calibri"/>
          </w:rPr>
          <w:t>https://doi.org/10.4000/ticetsociete.2279</w:t>
        </w:r>
      </w:hyperlink>
    </w:p>
    <w:p w:rsidR="00927B4E" w:rsidRPr="00073425" w:rsidRDefault="00927B4E" w:rsidP="00927B4E">
      <w:pPr>
        <w:pStyle w:val="Paragraphedeliste"/>
        <w:numPr>
          <w:ilvl w:val="0"/>
          <w:numId w:val="6"/>
        </w:numPr>
        <w:spacing w:line="240" w:lineRule="auto"/>
        <w:rPr>
          <w:rFonts w:cs="Calibri"/>
        </w:rPr>
      </w:pPr>
      <w:r w:rsidRPr="00CE0D59">
        <w:rPr>
          <w:rFonts w:cs="Calibri"/>
          <w:lang w:val="fr-FR"/>
        </w:rPr>
        <w:t xml:space="preserve">Pereira, I. (2017b). </w:t>
      </w:r>
      <w:r w:rsidRPr="00CE0D59">
        <w:rPr>
          <w:rFonts w:cs="Calibri"/>
          <w:i/>
          <w:iCs/>
          <w:lang w:val="fr-FR"/>
        </w:rPr>
        <w:t>Paulo Freire, pédagogue des opprimé-e-s: une introduction aux pédagogies critiques</w:t>
      </w:r>
      <w:r w:rsidRPr="00CE0D59">
        <w:rPr>
          <w:rFonts w:cs="Calibri"/>
          <w:lang w:val="fr-FR"/>
        </w:rPr>
        <w:t xml:space="preserve">. Paris, France: </w:t>
      </w:r>
      <w:proofErr w:type="spellStart"/>
      <w:r w:rsidRPr="00CE0D59">
        <w:rPr>
          <w:rFonts w:cs="Calibri"/>
          <w:lang w:val="fr-FR"/>
        </w:rPr>
        <w:t>Libertalia</w:t>
      </w:r>
      <w:proofErr w:type="spellEnd"/>
      <w:r w:rsidRPr="00CE0D59">
        <w:rPr>
          <w:rFonts w:cs="Calibri"/>
          <w:lang w:val="fr-FR"/>
        </w:rPr>
        <w:t xml:space="preserve">. </w:t>
      </w:r>
      <w:hyperlink r:id="rId40" w:history="1">
        <w:proofErr w:type="spellStart"/>
        <w:r w:rsidR="00073425">
          <w:rPr>
            <w:rStyle w:val="Lienhypertexte"/>
            <w:rFonts w:cs="Calibri"/>
          </w:rPr>
          <w:t>Dans</w:t>
        </w:r>
        <w:proofErr w:type="spellEnd"/>
        <w:r w:rsidR="00073425">
          <w:rPr>
            <w:rStyle w:val="Lienhypertexte"/>
            <w:rFonts w:cs="Calibri"/>
          </w:rPr>
          <w:t xml:space="preserve"> les </w:t>
        </w:r>
        <w:proofErr w:type="spellStart"/>
        <w:r w:rsidR="00073425">
          <w:rPr>
            <w:rStyle w:val="Lienhypertexte"/>
            <w:rFonts w:cs="Calibri"/>
          </w:rPr>
          <w:t>médiathèques</w:t>
        </w:r>
        <w:proofErr w:type="spellEnd"/>
      </w:hyperlink>
    </w:p>
    <w:p w:rsidR="00927B4E" w:rsidRPr="00CE0D59" w:rsidRDefault="00927B4E" w:rsidP="00927B4E">
      <w:pPr>
        <w:pStyle w:val="Paragraphedeliste"/>
        <w:numPr>
          <w:ilvl w:val="0"/>
          <w:numId w:val="6"/>
        </w:numPr>
        <w:spacing w:line="240" w:lineRule="auto"/>
        <w:rPr>
          <w:rFonts w:cs="Calibri"/>
          <w:lang w:val="fr-FR"/>
        </w:rPr>
      </w:pPr>
      <w:r w:rsidRPr="00CE0D59">
        <w:rPr>
          <w:rFonts w:cs="Calibri"/>
          <w:lang w:val="fr-FR"/>
        </w:rPr>
        <w:t xml:space="preserve">Poiret, C. (2005). Articuler les rapports de sexe, de classe et interethniques. </w:t>
      </w:r>
      <w:r w:rsidRPr="00CE0D59">
        <w:rPr>
          <w:rFonts w:cs="Calibri"/>
          <w:i/>
          <w:iCs/>
          <w:lang w:val="fr-FR"/>
        </w:rPr>
        <w:t>Revue européenne des migrations internationales</w:t>
      </w:r>
      <w:r w:rsidRPr="00CE0D59">
        <w:rPr>
          <w:rFonts w:cs="Calibri"/>
          <w:lang w:val="fr-FR"/>
        </w:rPr>
        <w:t xml:space="preserve">, </w:t>
      </w:r>
      <w:r w:rsidRPr="00CE0D59">
        <w:rPr>
          <w:rFonts w:cs="Calibri"/>
          <w:i/>
          <w:iCs/>
          <w:lang w:val="fr-FR"/>
        </w:rPr>
        <w:t>21</w:t>
      </w:r>
      <w:r w:rsidRPr="00CE0D59">
        <w:rPr>
          <w:rFonts w:cs="Calibri"/>
          <w:lang w:val="fr-FR"/>
        </w:rPr>
        <w:t>(1), 9</w:t>
      </w:r>
      <w:r w:rsidRPr="00CE0D59">
        <w:rPr>
          <w:rFonts w:cs="Calibri"/>
          <w:lang w:val="fr-FR"/>
        </w:rPr>
        <w:noBreakHyphen/>
        <w:t xml:space="preserve">9. Consulté à l’adresse </w:t>
      </w:r>
      <w:hyperlink r:id="rId41" w:history="1">
        <w:r w:rsidRPr="00CE0D59">
          <w:rPr>
            <w:rStyle w:val="Lienhypertexte"/>
            <w:rFonts w:cs="Calibri"/>
            <w:lang w:val="fr-FR"/>
          </w:rPr>
          <w:t>https://www.cairn.info/revue-europeenne-des-migrations-internationales-2005-1-p-9.htm</w:t>
        </w:r>
      </w:hyperlink>
    </w:p>
    <w:p w:rsidR="00927B4E" w:rsidRPr="00927B4E" w:rsidRDefault="00927B4E" w:rsidP="00927B4E">
      <w:pPr>
        <w:pStyle w:val="Paragraphedeliste"/>
        <w:numPr>
          <w:ilvl w:val="0"/>
          <w:numId w:val="6"/>
        </w:numPr>
        <w:spacing w:line="240" w:lineRule="auto"/>
        <w:rPr>
          <w:rFonts w:cs="Calibri"/>
        </w:rPr>
      </w:pPr>
      <w:r w:rsidRPr="00CE0D59">
        <w:rPr>
          <w:rFonts w:cs="Calibri"/>
          <w:lang w:val="fr-FR"/>
        </w:rPr>
        <w:t xml:space="preserve">Potvin, M. (2014). Diversité ethnique et éducation inclusive : fondements et perspectives, </w:t>
      </w:r>
      <w:proofErr w:type="spellStart"/>
      <w:r w:rsidRPr="00CE0D59">
        <w:rPr>
          <w:rFonts w:cs="Calibri"/>
          <w:lang w:val="fr-FR"/>
        </w:rPr>
        <w:t>Ethnic</w:t>
      </w:r>
      <w:proofErr w:type="spellEnd"/>
      <w:r w:rsidRPr="00CE0D59">
        <w:rPr>
          <w:rFonts w:cs="Calibri"/>
          <w:lang w:val="fr-FR"/>
        </w:rPr>
        <w:t xml:space="preserve"> </w:t>
      </w:r>
      <w:proofErr w:type="spellStart"/>
      <w:r w:rsidRPr="00CE0D59">
        <w:rPr>
          <w:rFonts w:cs="Calibri"/>
          <w:lang w:val="fr-FR"/>
        </w:rPr>
        <w:t>diversity</w:t>
      </w:r>
      <w:proofErr w:type="spellEnd"/>
      <w:r w:rsidRPr="00CE0D59">
        <w:rPr>
          <w:rFonts w:cs="Calibri"/>
          <w:lang w:val="fr-FR"/>
        </w:rPr>
        <w:t xml:space="preserve"> and inclusive </w:t>
      </w:r>
      <w:proofErr w:type="spellStart"/>
      <w:r w:rsidRPr="00CE0D59">
        <w:rPr>
          <w:rFonts w:cs="Calibri"/>
          <w:lang w:val="fr-FR"/>
        </w:rPr>
        <w:t>education</w:t>
      </w:r>
      <w:proofErr w:type="spellEnd"/>
      <w:r w:rsidRPr="00CE0D59">
        <w:rPr>
          <w:rFonts w:cs="Calibri"/>
          <w:lang w:val="fr-FR"/>
        </w:rPr>
        <w:t xml:space="preserve">: </w:t>
      </w:r>
      <w:proofErr w:type="spellStart"/>
      <w:r w:rsidRPr="00CE0D59">
        <w:rPr>
          <w:rFonts w:cs="Calibri"/>
          <w:lang w:val="fr-FR"/>
        </w:rPr>
        <w:t>foundations</w:t>
      </w:r>
      <w:proofErr w:type="spellEnd"/>
      <w:r w:rsidRPr="00CE0D59">
        <w:rPr>
          <w:rFonts w:cs="Calibri"/>
          <w:lang w:val="fr-FR"/>
        </w:rPr>
        <w:t xml:space="preserve"> and perspectives. </w:t>
      </w:r>
      <w:r w:rsidRPr="00CE0D59">
        <w:rPr>
          <w:rFonts w:cs="Calibri"/>
          <w:i/>
          <w:iCs/>
          <w:lang w:val="fr-FR"/>
        </w:rPr>
        <w:t>Education et sociétés</w:t>
      </w:r>
      <w:r w:rsidRPr="00CE0D59">
        <w:rPr>
          <w:rFonts w:cs="Calibri"/>
          <w:lang w:val="fr-FR"/>
        </w:rPr>
        <w:t>, (33), 185</w:t>
      </w:r>
      <w:r w:rsidRPr="00CE0D59">
        <w:rPr>
          <w:rFonts w:cs="Calibri"/>
          <w:lang w:val="fr-FR"/>
        </w:rPr>
        <w:noBreakHyphen/>
        <w:t xml:space="preserve">202. </w:t>
      </w:r>
      <w:hyperlink r:id="rId42" w:history="1">
        <w:r w:rsidRPr="00927B4E">
          <w:rPr>
            <w:rStyle w:val="Lienhypertexte"/>
            <w:rFonts w:cs="Calibri"/>
          </w:rPr>
          <w:t>https://doi.org/10.3917/es.033.0185</w:t>
        </w:r>
      </w:hyperlink>
    </w:p>
    <w:p w:rsidR="00927B4E" w:rsidRPr="00927B4E" w:rsidRDefault="00927B4E" w:rsidP="00927B4E">
      <w:pPr>
        <w:pStyle w:val="Paragraphedeliste"/>
        <w:numPr>
          <w:ilvl w:val="0"/>
          <w:numId w:val="6"/>
        </w:numPr>
        <w:spacing w:line="240" w:lineRule="auto"/>
        <w:rPr>
          <w:rFonts w:cs="Calibri"/>
        </w:rPr>
      </w:pPr>
      <w:r w:rsidRPr="00CE0D59">
        <w:rPr>
          <w:rFonts w:cs="Calibri"/>
          <w:lang w:val="fr-FR"/>
        </w:rPr>
        <w:t xml:space="preserve">Roux, P., </w:t>
      </w:r>
      <w:proofErr w:type="spellStart"/>
      <w:r w:rsidRPr="00CE0D59">
        <w:rPr>
          <w:rFonts w:cs="Calibri"/>
          <w:lang w:val="fr-FR"/>
        </w:rPr>
        <w:t>Gianettoni</w:t>
      </w:r>
      <w:proofErr w:type="spellEnd"/>
      <w:r w:rsidRPr="00CE0D59">
        <w:rPr>
          <w:rFonts w:cs="Calibri"/>
          <w:lang w:val="fr-FR"/>
        </w:rPr>
        <w:t xml:space="preserve">, L., &amp; Perrin, C. (2007). L’instrumentalisation du genre : une nouvelle forme de racisme et de sexisme. </w:t>
      </w:r>
      <w:proofErr w:type="spellStart"/>
      <w:r w:rsidRPr="00927B4E">
        <w:rPr>
          <w:rFonts w:cs="Calibri"/>
          <w:i/>
          <w:iCs/>
        </w:rPr>
        <w:t>Nouvelles</w:t>
      </w:r>
      <w:proofErr w:type="spellEnd"/>
      <w:r w:rsidRPr="00927B4E">
        <w:rPr>
          <w:rFonts w:cs="Calibri"/>
          <w:i/>
          <w:iCs/>
        </w:rPr>
        <w:t xml:space="preserve"> Questions </w:t>
      </w:r>
      <w:proofErr w:type="spellStart"/>
      <w:r w:rsidRPr="00927B4E">
        <w:rPr>
          <w:rFonts w:cs="Calibri"/>
          <w:i/>
          <w:iCs/>
        </w:rPr>
        <w:t>Féministes</w:t>
      </w:r>
      <w:proofErr w:type="spellEnd"/>
      <w:r w:rsidRPr="00927B4E">
        <w:rPr>
          <w:rFonts w:cs="Calibri"/>
        </w:rPr>
        <w:t xml:space="preserve">, </w:t>
      </w:r>
      <w:r w:rsidRPr="00927B4E">
        <w:rPr>
          <w:rFonts w:cs="Calibri"/>
          <w:i/>
          <w:iCs/>
        </w:rPr>
        <w:t>26</w:t>
      </w:r>
      <w:r w:rsidRPr="00927B4E">
        <w:rPr>
          <w:rFonts w:cs="Calibri"/>
        </w:rPr>
        <w:t>(2), 92</w:t>
      </w:r>
      <w:r w:rsidRPr="00927B4E">
        <w:rPr>
          <w:rFonts w:cs="Calibri"/>
        </w:rPr>
        <w:noBreakHyphen/>
        <w:t xml:space="preserve">108. </w:t>
      </w:r>
      <w:hyperlink r:id="rId43" w:history="1">
        <w:r w:rsidRPr="00927B4E">
          <w:rPr>
            <w:rStyle w:val="Lienhypertexte"/>
            <w:rFonts w:cs="Calibri"/>
          </w:rPr>
          <w:t>https://doi.org/10.3917/nqf.262.0092</w:t>
        </w:r>
      </w:hyperlink>
    </w:p>
    <w:p w:rsidR="00927B4E" w:rsidRPr="00927B4E" w:rsidRDefault="00927B4E" w:rsidP="00927B4E">
      <w:pPr>
        <w:pStyle w:val="Paragraphedeliste"/>
        <w:numPr>
          <w:ilvl w:val="0"/>
          <w:numId w:val="6"/>
        </w:numPr>
        <w:spacing w:line="240" w:lineRule="auto"/>
        <w:rPr>
          <w:rFonts w:cs="Calibri"/>
        </w:rPr>
      </w:pPr>
      <w:proofErr w:type="spellStart"/>
      <w:r w:rsidRPr="00CE0D59">
        <w:rPr>
          <w:rFonts w:cs="Calibri"/>
          <w:lang w:val="fr-FR"/>
        </w:rPr>
        <w:t>Ruguduka</w:t>
      </w:r>
      <w:proofErr w:type="spellEnd"/>
      <w:r w:rsidRPr="00CE0D59">
        <w:rPr>
          <w:rFonts w:cs="Calibri"/>
          <w:lang w:val="fr-FR"/>
        </w:rPr>
        <w:t xml:space="preserve"> </w:t>
      </w:r>
      <w:proofErr w:type="spellStart"/>
      <w:r w:rsidRPr="00CE0D59">
        <w:rPr>
          <w:rFonts w:cs="Calibri"/>
          <w:lang w:val="fr-FR"/>
        </w:rPr>
        <w:t>Baleke</w:t>
      </w:r>
      <w:proofErr w:type="spellEnd"/>
      <w:r w:rsidRPr="00CE0D59">
        <w:rPr>
          <w:rFonts w:cs="Calibri"/>
          <w:lang w:val="fr-FR"/>
        </w:rPr>
        <w:t xml:space="preserve">, S. (2009). </w:t>
      </w:r>
      <w:r w:rsidRPr="00CE0D59">
        <w:rPr>
          <w:rFonts w:cs="Calibri"/>
          <w:i/>
          <w:iCs/>
          <w:lang w:val="fr-FR"/>
        </w:rPr>
        <w:t xml:space="preserve">La réception </w:t>
      </w:r>
      <w:proofErr w:type="spellStart"/>
      <w:r w:rsidRPr="00CE0D59">
        <w:rPr>
          <w:rFonts w:cs="Calibri"/>
          <w:i/>
          <w:iCs/>
          <w:lang w:val="fr-FR"/>
        </w:rPr>
        <w:t>oecuménique</w:t>
      </w:r>
      <w:proofErr w:type="spellEnd"/>
      <w:r w:rsidRPr="00CE0D59">
        <w:rPr>
          <w:rFonts w:cs="Calibri"/>
          <w:i/>
          <w:iCs/>
          <w:lang w:val="fr-FR"/>
        </w:rPr>
        <w:t xml:space="preserve"> de la pédagogie de la conscientisation de Paulo Freire: mémoire de master  professionnel</w:t>
      </w:r>
      <w:r w:rsidRPr="00CE0D59">
        <w:rPr>
          <w:rFonts w:cs="Calibri"/>
          <w:lang w:val="fr-FR"/>
        </w:rPr>
        <w:t xml:space="preserve">. </w:t>
      </w:r>
      <w:r w:rsidRPr="00927B4E">
        <w:rPr>
          <w:rFonts w:cs="Calibri"/>
        </w:rPr>
        <w:t>Montpellier, France.</w:t>
      </w:r>
    </w:p>
    <w:p w:rsidR="00CE0D59" w:rsidRPr="005B6D80" w:rsidRDefault="00CE0D59" w:rsidP="00CE0D59">
      <w:pPr>
        <w:pStyle w:val="Paragraphedeliste"/>
        <w:numPr>
          <w:ilvl w:val="0"/>
          <w:numId w:val="6"/>
        </w:numPr>
        <w:spacing w:before="0" w:line="240" w:lineRule="auto"/>
        <w:jc w:val="both"/>
        <w:rPr>
          <w:rFonts w:eastAsia="Times New Roman" w:cstheme="minorHAnsi"/>
          <w:szCs w:val="24"/>
          <w:lang w:eastAsia="fr-FR"/>
        </w:rPr>
      </w:pPr>
      <w:proofErr w:type="spellStart"/>
      <w:r w:rsidRPr="005B6D80">
        <w:rPr>
          <w:rFonts w:eastAsia="Times New Roman" w:cstheme="minorHAnsi"/>
          <w:szCs w:val="24"/>
          <w:lang w:eastAsia="fr-FR"/>
        </w:rPr>
        <w:t>Shor</w:t>
      </w:r>
      <w:proofErr w:type="spellEnd"/>
      <w:r w:rsidRPr="005B6D80">
        <w:rPr>
          <w:rFonts w:eastAsia="Times New Roman" w:cstheme="minorHAnsi"/>
          <w:szCs w:val="24"/>
          <w:lang w:eastAsia="fr-FR"/>
        </w:rPr>
        <w:t>, I. (</w:t>
      </w:r>
      <w:proofErr w:type="spellStart"/>
      <w:r w:rsidRPr="005B6D80">
        <w:rPr>
          <w:rFonts w:eastAsia="Times New Roman" w:cstheme="minorHAnsi"/>
          <w:szCs w:val="24"/>
          <w:lang w:eastAsia="fr-FR"/>
        </w:rPr>
        <w:t>Éd</w:t>
      </w:r>
      <w:proofErr w:type="spellEnd"/>
      <w:r w:rsidRPr="005B6D80">
        <w:rPr>
          <w:rFonts w:eastAsia="Times New Roman" w:cstheme="minorHAnsi"/>
          <w:szCs w:val="24"/>
          <w:lang w:eastAsia="fr-FR"/>
        </w:rPr>
        <w:t xml:space="preserve">.). (1987). </w:t>
      </w:r>
      <w:proofErr w:type="spellStart"/>
      <w:r w:rsidRPr="005B6D80">
        <w:rPr>
          <w:rFonts w:eastAsia="Times New Roman" w:cstheme="minorHAnsi"/>
          <w:i/>
          <w:iCs/>
          <w:szCs w:val="24"/>
          <w:lang w:eastAsia="fr-FR"/>
        </w:rPr>
        <w:t>Freire</w:t>
      </w:r>
      <w:proofErr w:type="spellEnd"/>
      <w:r w:rsidRPr="005B6D80">
        <w:rPr>
          <w:rFonts w:eastAsia="Times New Roman" w:cstheme="minorHAnsi"/>
          <w:i/>
          <w:iCs/>
          <w:szCs w:val="24"/>
          <w:lang w:eastAsia="fr-FR"/>
        </w:rPr>
        <w:t xml:space="preserve"> for the classroom: a sourcebook for </w:t>
      </w:r>
      <w:proofErr w:type="spellStart"/>
      <w:r w:rsidRPr="005B6D80">
        <w:rPr>
          <w:rFonts w:eastAsia="Times New Roman" w:cstheme="minorHAnsi"/>
          <w:i/>
          <w:iCs/>
          <w:szCs w:val="24"/>
          <w:lang w:eastAsia="fr-FR"/>
        </w:rPr>
        <w:t>liberatory</w:t>
      </w:r>
      <w:proofErr w:type="spellEnd"/>
      <w:r w:rsidRPr="005B6D80">
        <w:rPr>
          <w:rFonts w:eastAsia="Times New Roman" w:cstheme="minorHAnsi"/>
          <w:i/>
          <w:iCs/>
          <w:szCs w:val="24"/>
          <w:lang w:eastAsia="fr-FR"/>
        </w:rPr>
        <w:t xml:space="preserve"> teaching</w:t>
      </w:r>
      <w:r w:rsidRPr="005B6D80">
        <w:rPr>
          <w:rFonts w:eastAsia="Times New Roman" w:cstheme="minorHAnsi"/>
          <w:szCs w:val="24"/>
          <w:lang w:eastAsia="fr-FR"/>
        </w:rPr>
        <w:t xml:space="preserve"> (1st. </w:t>
      </w:r>
      <w:proofErr w:type="spellStart"/>
      <w:proofErr w:type="gramStart"/>
      <w:r w:rsidRPr="005B6D80">
        <w:rPr>
          <w:rFonts w:eastAsia="Times New Roman" w:cstheme="minorHAnsi"/>
          <w:szCs w:val="24"/>
          <w:lang w:eastAsia="fr-FR"/>
        </w:rPr>
        <w:t>ed</w:t>
      </w:r>
      <w:proofErr w:type="spellEnd"/>
      <w:proofErr w:type="gramEnd"/>
      <w:r w:rsidRPr="005B6D80">
        <w:rPr>
          <w:rFonts w:eastAsia="Times New Roman" w:cstheme="minorHAnsi"/>
          <w:szCs w:val="24"/>
          <w:lang w:eastAsia="fr-FR"/>
        </w:rPr>
        <w:t>). Portsmouth, NH: Boynton/Cook.</w:t>
      </w:r>
    </w:p>
    <w:p w:rsidR="00927B4E" w:rsidRPr="00CE0D59" w:rsidRDefault="00927B4E" w:rsidP="00927B4E">
      <w:pPr>
        <w:pStyle w:val="Paragraphedeliste"/>
        <w:numPr>
          <w:ilvl w:val="0"/>
          <w:numId w:val="6"/>
        </w:numPr>
        <w:spacing w:line="240" w:lineRule="auto"/>
        <w:rPr>
          <w:rFonts w:cs="Calibri"/>
          <w:lang w:val="fr-FR"/>
        </w:rPr>
      </w:pPr>
      <w:proofErr w:type="spellStart"/>
      <w:r w:rsidRPr="00CE0D59">
        <w:rPr>
          <w:rFonts w:cs="Calibri"/>
          <w:lang w:val="fr-FR"/>
        </w:rPr>
        <w:t>Solar</w:t>
      </w:r>
      <w:proofErr w:type="spellEnd"/>
      <w:r w:rsidRPr="00CE0D59">
        <w:rPr>
          <w:rFonts w:cs="Calibri"/>
          <w:lang w:val="fr-FR"/>
        </w:rPr>
        <w:t xml:space="preserve">, C. (2017). Dentelle de pédagogies féministes. </w:t>
      </w:r>
      <w:r w:rsidRPr="00CE0D59">
        <w:rPr>
          <w:rFonts w:cs="Calibri"/>
          <w:i/>
          <w:iCs/>
          <w:lang w:val="fr-FR"/>
        </w:rPr>
        <w:t>Canadian Journal of Education/Revue canadienne de l’éducation</w:t>
      </w:r>
      <w:r w:rsidRPr="00CE0D59">
        <w:rPr>
          <w:rFonts w:cs="Calibri"/>
          <w:lang w:val="fr-FR"/>
        </w:rPr>
        <w:t xml:space="preserve">, </w:t>
      </w:r>
      <w:r w:rsidRPr="00CE0D59">
        <w:rPr>
          <w:rFonts w:cs="Calibri"/>
          <w:i/>
          <w:iCs/>
          <w:lang w:val="fr-FR"/>
        </w:rPr>
        <w:t>17</w:t>
      </w:r>
      <w:r w:rsidRPr="00CE0D59">
        <w:rPr>
          <w:rFonts w:cs="Calibri"/>
          <w:lang w:val="fr-FR"/>
        </w:rPr>
        <w:t>(3), 264</w:t>
      </w:r>
      <w:r w:rsidRPr="00CE0D59">
        <w:rPr>
          <w:rFonts w:cs="Calibri"/>
          <w:lang w:val="fr-FR"/>
        </w:rPr>
        <w:noBreakHyphen/>
        <w:t xml:space="preserve">285. Consulté à l’adresse </w:t>
      </w:r>
      <w:hyperlink r:id="rId44" w:history="1">
        <w:r w:rsidRPr="00CE0D59">
          <w:rPr>
            <w:rStyle w:val="Lienhypertexte"/>
            <w:rFonts w:cs="Calibri"/>
            <w:lang w:val="fr-FR"/>
          </w:rPr>
          <w:t>http://journals.sfu.ca/cje/index.php/cje-rce/article/view/2634</w:t>
        </w:r>
      </w:hyperlink>
    </w:p>
    <w:p w:rsidR="00927B4E" w:rsidRPr="00073425" w:rsidRDefault="00927B4E" w:rsidP="00927B4E">
      <w:pPr>
        <w:pStyle w:val="Paragraphedeliste"/>
        <w:numPr>
          <w:ilvl w:val="0"/>
          <w:numId w:val="6"/>
        </w:numPr>
        <w:spacing w:line="240" w:lineRule="auto"/>
        <w:rPr>
          <w:rFonts w:cs="Calibri"/>
        </w:rPr>
      </w:pPr>
      <w:proofErr w:type="spellStart"/>
      <w:r w:rsidRPr="00CE0D59">
        <w:rPr>
          <w:rFonts w:cs="Calibri"/>
          <w:lang w:val="fr-FR"/>
        </w:rPr>
        <w:t>Solinís</w:t>
      </w:r>
      <w:proofErr w:type="spellEnd"/>
      <w:r w:rsidRPr="00CE0D59">
        <w:rPr>
          <w:rFonts w:cs="Calibri"/>
          <w:lang w:val="fr-FR"/>
        </w:rPr>
        <w:t xml:space="preserve">, G. (2009). </w:t>
      </w:r>
      <w:r w:rsidRPr="00CE0D59">
        <w:rPr>
          <w:rFonts w:cs="Calibri"/>
          <w:i/>
          <w:iCs/>
          <w:lang w:val="fr-FR"/>
        </w:rPr>
        <w:t>Pratiques émancipatrices: actualités de Paulo Freire</w:t>
      </w:r>
      <w:r w:rsidRPr="00CE0D59">
        <w:rPr>
          <w:rFonts w:cs="Calibri"/>
          <w:lang w:val="fr-FR"/>
        </w:rPr>
        <w:t xml:space="preserve">. (F. </w:t>
      </w:r>
      <w:proofErr w:type="spellStart"/>
      <w:r w:rsidRPr="00CE0D59">
        <w:rPr>
          <w:rFonts w:cs="Calibri"/>
          <w:lang w:val="fr-FR"/>
        </w:rPr>
        <w:t>Garibay</w:t>
      </w:r>
      <w:proofErr w:type="spellEnd"/>
      <w:r w:rsidRPr="00CE0D59">
        <w:rPr>
          <w:rFonts w:cs="Calibri"/>
          <w:lang w:val="fr-FR"/>
        </w:rPr>
        <w:t xml:space="preserve"> &amp; M. </w:t>
      </w:r>
      <w:proofErr w:type="spellStart"/>
      <w:r w:rsidRPr="00CE0D59">
        <w:rPr>
          <w:rFonts w:cs="Calibri"/>
          <w:lang w:val="fr-FR"/>
        </w:rPr>
        <w:t>Seguier</w:t>
      </w:r>
      <w:proofErr w:type="spellEnd"/>
      <w:r w:rsidRPr="00CE0D59">
        <w:rPr>
          <w:rFonts w:cs="Calibri"/>
          <w:lang w:val="fr-FR"/>
        </w:rPr>
        <w:t xml:space="preserve">, Éd.). Paris, France: Éd. Syllepse. </w:t>
      </w:r>
      <w:hyperlink r:id="rId45" w:history="1">
        <w:proofErr w:type="spellStart"/>
        <w:r w:rsidR="00073425">
          <w:rPr>
            <w:rStyle w:val="Lienhypertexte"/>
            <w:rFonts w:cs="Calibri"/>
          </w:rPr>
          <w:t>Dans</w:t>
        </w:r>
        <w:proofErr w:type="spellEnd"/>
        <w:r w:rsidR="00073425">
          <w:rPr>
            <w:rStyle w:val="Lienhypertexte"/>
            <w:rFonts w:cs="Calibri"/>
          </w:rPr>
          <w:t xml:space="preserve"> les </w:t>
        </w:r>
        <w:proofErr w:type="spellStart"/>
        <w:r w:rsidR="00073425">
          <w:rPr>
            <w:rStyle w:val="Lienhypertexte"/>
            <w:rFonts w:cs="Calibri"/>
          </w:rPr>
          <w:t>médiathèques</w:t>
        </w:r>
        <w:proofErr w:type="spellEnd"/>
      </w:hyperlink>
    </w:p>
    <w:p w:rsidR="00CE0D59" w:rsidRPr="00087FE6" w:rsidRDefault="00CE0D59" w:rsidP="00073425">
      <w:pPr>
        <w:pStyle w:val="Paragraphedeliste"/>
        <w:numPr>
          <w:ilvl w:val="0"/>
          <w:numId w:val="6"/>
        </w:numPr>
        <w:spacing w:before="0" w:line="240" w:lineRule="auto"/>
        <w:rPr>
          <w:rFonts w:eastAsia="Times New Roman" w:cstheme="minorHAnsi"/>
          <w:szCs w:val="24"/>
          <w:lang w:val="fr-FR" w:eastAsia="fr-FR"/>
        </w:rPr>
      </w:pPr>
      <w:r w:rsidRPr="00CE0D59">
        <w:rPr>
          <w:rFonts w:eastAsia="Times New Roman" w:cstheme="minorHAnsi"/>
          <w:szCs w:val="24"/>
          <w:lang w:val="fr-FR" w:eastAsia="fr-FR"/>
        </w:rPr>
        <w:lastRenderedPageBreak/>
        <w:t xml:space="preserve">Thésée, G., &amp; Carr, P. R. (2018). </w:t>
      </w:r>
      <w:r w:rsidRPr="00087FE6">
        <w:rPr>
          <w:rFonts w:eastAsia="Times New Roman" w:cstheme="minorHAnsi"/>
          <w:szCs w:val="24"/>
          <w:lang w:val="fr-FR" w:eastAsia="fr-FR"/>
        </w:rPr>
        <w:t xml:space="preserve">Les didactiques peuvent-elles être critiques ? Apports des pédagogies et épistémologies sociocritiques. </w:t>
      </w:r>
      <w:proofErr w:type="spellStart"/>
      <w:r w:rsidRPr="00087FE6">
        <w:rPr>
          <w:rFonts w:eastAsia="Times New Roman" w:cstheme="minorHAnsi"/>
          <w:i/>
          <w:iCs/>
          <w:szCs w:val="24"/>
          <w:lang w:val="fr-FR" w:eastAsia="fr-FR"/>
        </w:rPr>
        <w:t>Trabalho</w:t>
      </w:r>
      <w:proofErr w:type="spellEnd"/>
      <w:r w:rsidRPr="00087FE6">
        <w:rPr>
          <w:rFonts w:eastAsia="Times New Roman" w:cstheme="minorHAnsi"/>
          <w:i/>
          <w:iCs/>
          <w:szCs w:val="24"/>
          <w:lang w:val="fr-FR" w:eastAsia="fr-FR"/>
        </w:rPr>
        <w:t xml:space="preserve"> (En</w:t>
      </w:r>
      <w:proofErr w:type="gramStart"/>
      <w:r w:rsidRPr="00087FE6">
        <w:rPr>
          <w:rFonts w:eastAsia="Times New Roman" w:cstheme="minorHAnsi"/>
          <w:i/>
          <w:iCs/>
          <w:szCs w:val="24"/>
          <w:lang w:val="fr-FR" w:eastAsia="fr-FR"/>
        </w:rPr>
        <w:t>)</w:t>
      </w:r>
      <w:proofErr w:type="spellStart"/>
      <w:r w:rsidRPr="00087FE6">
        <w:rPr>
          <w:rFonts w:eastAsia="Times New Roman" w:cstheme="minorHAnsi"/>
          <w:i/>
          <w:iCs/>
          <w:szCs w:val="24"/>
          <w:lang w:val="fr-FR" w:eastAsia="fr-FR"/>
        </w:rPr>
        <w:t>Cena</w:t>
      </w:r>
      <w:proofErr w:type="spellEnd"/>
      <w:proofErr w:type="gramEnd"/>
      <w:r w:rsidRPr="00087FE6">
        <w:rPr>
          <w:rFonts w:eastAsia="Times New Roman" w:cstheme="minorHAnsi"/>
          <w:szCs w:val="24"/>
          <w:lang w:val="fr-FR" w:eastAsia="fr-FR"/>
        </w:rPr>
        <w:t xml:space="preserve">, </w:t>
      </w:r>
      <w:r w:rsidRPr="00087FE6">
        <w:rPr>
          <w:rFonts w:eastAsia="Times New Roman" w:cstheme="minorHAnsi"/>
          <w:i/>
          <w:iCs/>
          <w:szCs w:val="24"/>
          <w:lang w:val="fr-FR" w:eastAsia="fr-FR"/>
        </w:rPr>
        <w:t>3</w:t>
      </w:r>
      <w:r w:rsidRPr="00087FE6">
        <w:rPr>
          <w:rFonts w:eastAsia="Times New Roman" w:cstheme="minorHAnsi"/>
          <w:szCs w:val="24"/>
          <w:lang w:val="fr-FR" w:eastAsia="fr-FR"/>
        </w:rPr>
        <w:t xml:space="preserve">(1), 148. </w:t>
      </w:r>
      <w:hyperlink r:id="rId46" w:history="1">
        <w:r w:rsidRPr="00073425">
          <w:rPr>
            <w:rStyle w:val="Lienhypertexte"/>
          </w:rPr>
          <w:t>https://doi.org/10.20873/2526-1487V3N1P148</w:t>
        </w:r>
      </w:hyperlink>
    </w:p>
    <w:p w:rsidR="00927B4E" w:rsidRPr="00CE0D59" w:rsidRDefault="00927B4E" w:rsidP="00073425">
      <w:pPr>
        <w:pStyle w:val="Paragraphedeliste"/>
        <w:numPr>
          <w:ilvl w:val="0"/>
          <w:numId w:val="6"/>
        </w:numPr>
        <w:spacing w:line="240" w:lineRule="auto"/>
        <w:rPr>
          <w:rFonts w:cs="Calibri"/>
          <w:lang w:val="fr-FR"/>
        </w:rPr>
      </w:pPr>
      <w:r w:rsidRPr="00CE0D59">
        <w:rPr>
          <w:rFonts w:cs="Calibri"/>
          <w:lang w:val="fr-FR"/>
        </w:rPr>
        <w:t xml:space="preserve">Thésée, G., &amp; Carr, P. R. (2014). </w:t>
      </w:r>
      <w:proofErr w:type="gramStart"/>
      <w:r w:rsidRPr="00CE0D59">
        <w:rPr>
          <w:rFonts w:cs="Calibri"/>
          <w:lang w:val="fr-FR"/>
        </w:rPr>
        <w:t>La</w:t>
      </w:r>
      <w:proofErr w:type="gramEnd"/>
      <w:r w:rsidRPr="00CE0D59">
        <w:rPr>
          <w:rFonts w:cs="Calibri"/>
          <w:lang w:val="fr-FR"/>
        </w:rPr>
        <w:t xml:space="preserve"> (</w:t>
      </w:r>
      <w:proofErr w:type="spellStart"/>
      <w:r w:rsidRPr="00CE0D59">
        <w:rPr>
          <w:rFonts w:cs="Calibri"/>
          <w:lang w:val="fr-FR"/>
        </w:rPr>
        <w:t>re</w:t>
      </w:r>
      <w:proofErr w:type="spellEnd"/>
      <w:r w:rsidRPr="00CE0D59">
        <w:rPr>
          <w:rFonts w:cs="Calibri"/>
          <w:lang w:val="fr-FR"/>
        </w:rPr>
        <w:t xml:space="preserve">)lecture des mots, du monde et des maux des jeunes Noirs: apports de la pédagogie critique aux méthodologies de la recherche. </w:t>
      </w:r>
      <w:r w:rsidRPr="00CE0D59">
        <w:rPr>
          <w:rFonts w:cs="Calibri"/>
          <w:i/>
          <w:iCs/>
          <w:lang w:val="fr-FR"/>
        </w:rPr>
        <w:t>Canadian Journal of Education/Revue canadienne de l’éducation</w:t>
      </w:r>
      <w:r w:rsidRPr="00CE0D59">
        <w:rPr>
          <w:rFonts w:cs="Calibri"/>
          <w:lang w:val="fr-FR"/>
        </w:rPr>
        <w:t xml:space="preserve">, </w:t>
      </w:r>
      <w:r w:rsidRPr="00CE0D59">
        <w:rPr>
          <w:rFonts w:cs="Calibri"/>
          <w:i/>
          <w:iCs/>
          <w:lang w:val="fr-FR"/>
        </w:rPr>
        <w:t>37</w:t>
      </w:r>
      <w:r w:rsidRPr="00CE0D59">
        <w:rPr>
          <w:rFonts w:cs="Calibri"/>
          <w:lang w:val="fr-FR"/>
        </w:rPr>
        <w:t xml:space="preserve">(1), 308. Consulté à l’adresse </w:t>
      </w:r>
      <w:hyperlink r:id="rId47" w:history="1">
        <w:r w:rsidRPr="00CE0D59">
          <w:rPr>
            <w:rStyle w:val="Lienhypertexte"/>
            <w:rFonts w:cs="Calibri"/>
            <w:lang w:val="fr-FR"/>
          </w:rPr>
          <w:t>http://journals.sfu.ca/cje/index.php/cje-rce/article/view/1528</w:t>
        </w:r>
      </w:hyperlink>
    </w:p>
    <w:p w:rsidR="00927B4E" w:rsidRPr="00927B4E" w:rsidRDefault="00927B4E" w:rsidP="00073425">
      <w:pPr>
        <w:pStyle w:val="Paragraphedeliste"/>
        <w:numPr>
          <w:ilvl w:val="0"/>
          <w:numId w:val="6"/>
        </w:numPr>
        <w:spacing w:line="240" w:lineRule="auto"/>
        <w:rPr>
          <w:rFonts w:cs="Calibri"/>
        </w:rPr>
      </w:pPr>
      <w:proofErr w:type="spellStart"/>
      <w:r w:rsidRPr="00CE0D59">
        <w:rPr>
          <w:rFonts w:cs="Calibri"/>
          <w:lang w:val="fr-FR"/>
        </w:rPr>
        <w:t>Weksler</w:t>
      </w:r>
      <w:proofErr w:type="spellEnd"/>
      <w:r w:rsidRPr="00CE0D59">
        <w:rPr>
          <w:rFonts w:cs="Calibri"/>
          <w:lang w:val="fr-FR"/>
        </w:rPr>
        <w:t xml:space="preserve">, M. (2015). </w:t>
      </w:r>
      <w:r w:rsidRPr="00CE0D59">
        <w:rPr>
          <w:rFonts w:cs="Calibri"/>
          <w:i/>
          <w:iCs/>
          <w:lang w:val="fr-FR"/>
        </w:rPr>
        <w:t>Conscientisation des enseignants travaillant auprès d’enfants à risques dans le programme HILA en Israël.</w:t>
      </w:r>
      <w:r w:rsidRPr="00CE0D59">
        <w:rPr>
          <w:rFonts w:cs="Calibri"/>
          <w:lang w:val="fr-FR"/>
        </w:rPr>
        <w:t xml:space="preserve"> </w:t>
      </w:r>
      <w:r w:rsidRPr="00927B4E">
        <w:rPr>
          <w:rFonts w:cs="Calibri"/>
        </w:rPr>
        <w:t>(</w:t>
      </w:r>
      <w:proofErr w:type="spellStart"/>
      <w:r w:rsidRPr="00927B4E">
        <w:rPr>
          <w:rFonts w:cs="Calibri"/>
        </w:rPr>
        <w:t>Thèse</w:t>
      </w:r>
      <w:proofErr w:type="spellEnd"/>
      <w:r w:rsidRPr="00927B4E">
        <w:rPr>
          <w:rFonts w:cs="Calibri"/>
        </w:rPr>
        <w:t xml:space="preserve"> de </w:t>
      </w:r>
      <w:proofErr w:type="spellStart"/>
      <w:r w:rsidRPr="00927B4E">
        <w:rPr>
          <w:rFonts w:cs="Calibri"/>
        </w:rPr>
        <w:t>doctorat</w:t>
      </w:r>
      <w:proofErr w:type="spellEnd"/>
      <w:r w:rsidRPr="00927B4E">
        <w:rPr>
          <w:rFonts w:cs="Calibri"/>
        </w:rPr>
        <w:t>). Université Sorbonne Paris Cité, France.</w:t>
      </w:r>
    </w:p>
    <w:p w:rsidR="00927B4E" w:rsidRPr="00927B4E" w:rsidRDefault="00927B4E" w:rsidP="00927B4E">
      <w:pPr>
        <w:rPr>
          <w:lang w:val="en-US" w:eastAsia="en-US"/>
        </w:rPr>
      </w:pPr>
    </w:p>
    <w:sectPr w:rsidR="00927B4E" w:rsidRPr="00927B4E" w:rsidSect="00E72E38">
      <w:headerReference w:type="even" r:id="rId48"/>
      <w:footerReference w:type="default" r:id="rId49"/>
      <w:headerReference w:type="first" r:id="rId50"/>
      <w:pgSz w:w="11900" w:h="16840"/>
      <w:pgMar w:top="1418"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655" w:rsidRDefault="00913655" w:rsidP="00AC48C6">
      <w:r>
        <w:separator/>
      </w:r>
    </w:p>
  </w:endnote>
  <w:endnote w:type="continuationSeparator" w:id="0">
    <w:p w:rsidR="00913655" w:rsidRDefault="00913655" w:rsidP="00AC48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55" w:rsidRDefault="00913655" w:rsidP="00ED0234">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073425">
      <w:rPr>
        <w:rStyle w:val="Numrodepage"/>
        <w:noProof/>
      </w:rPr>
      <w:t>2</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655" w:rsidRDefault="00913655" w:rsidP="00AC48C6">
      <w:r>
        <w:separator/>
      </w:r>
    </w:p>
  </w:footnote>
  <w:footnote w:type="continuationSeparator" w:id="0">
    <w:p w:rsidR="00913655" w:rsidRDefault="00913655" w:rsidP="00AC4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55" w:rsidRDefault="00913655">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1.9pt;z-index:-251657216;mso-wrap-edited:f;mso-position-horizontal:center;mso-position-horizontal-relative:margin;mso-position-vertical:center;mso-position-vertical-relative:margin" wrapcoords="979 711 952 1481 5848 1615 10800 1634 10800 18560 979 18772 1006 19157 1033 19195 1060 19484 1060 19561 8514 19772 10800 19791 1006 20003 952 20330 1360 20388 3264 20407 -27 20542 -27 20599 2638 20715 -27 20792 -27 20849 3182 20849 20566 20849 20620 20753 20239 20657 20267 20157 19722 20138 3808 20099 10800 19791 4135 19484 4243 19388 4162 19330 2856 19157 3182 18907 3182 18868 10800 18560 10800 1634 14227 1615 18661 1461 18661 1327 20321 1307 20620 1269 20620 904 20294 865 18389 711 979 711">
          <v:imagedata r:id="rId1" o:title="Filigrane-Portrait 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55" w:rsidRDefault="00913655">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1in;margin-top:-1in;width:595.2pt;height:841.9pt;z-index:-251656192;mso-wrap-edited:f;mso-position-horizontal-relative:margin;mso-position-vertical-relative:margin" wrapcoords="979 711 952 1481 5848 1615 10800 1634 10800 18560 979 18772 1006 19157 1033 19195 1060 19484 1060 19561 8514 19772 10800 19791 1006 20003 952 20330 1360 20388 3264 20407 -27 20542 -27 20599 2638 20715 -27 20792 -27 20849 3182 20849 20566 20849 20620 20753 20239 20657 20267 20157 19722 20138 3808 20099 10800 19791 4135 19484 4243 19388 4162 19330 2856 19157 3182 18907 3182 18868 10800 18560 10800 1634 14227 1615 18661 1461 18661 1327 20321 1307 20620 1269 20620 904 20294 865 18389 711 979 711">
          <v:imagedata r:id="rId1" o:title="Filigrane-Portrait 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979A2"/>
    <w:multiLevelType w:val="hybridMultilevel"/>
    <w:tmpl w:val="14D6A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B35B8F"/>
    <w:multiLevelType w:val="hybridMultilevel"/>
    <w:tmpl w:val="859C4138"/>
    <w:lvl w:ilvl="0" w:tplc="040C0001">
      <w:start w:val="1"/>
      <w:numFmt w:val="bullet"/>
      <w:lvlText w:val=""/>
      <w:lvlJc w:val="left"/>
      <w:pPr>
        <w:ind w:left="240" w:hanging="360"/>
      </w:pPr>
      <w:rPr>
        <w:rFonts w:ascii="Symbol" w:hAnsi="Symbol" w:hint="default"/>
      </w:rPr>
    </w:lvl>
    <w:lvl w:ilvl="1" w:tplc="040C0003" w:tentative="1">
      <w:start w:val="1"/>
      <w:numFmt w:val="bullet"/>
      <w:lvlText w:val="o"/>
      <w:lvlJc w:val="left"/>
      <w:pPr>
        <w:ind w:left="960" w:hanging="360"/>
      </w:pPr>
      <w:rPr>
        <w:rFonts w:ascii="Courier New" w:hAnsi="Courier New" w:cs="Courier New" w:hint="default"/>
      </w:rPr>
    </w:lvl>
    <w:lvl w:ilvl="2" w:tplc="040C0005" w:tentative="1">
      <w:start w:val="1"/>
      <w:numFmt w:val="bullet"/>
      <w:lvlText w:val=""/>
      <w:lvlJc w:val="left"/>
      <w:pPr>
        <w:ind w:left="1680" w:hanging="360"/>
      </w:pPr>
      <w:rPr>
        <w:rFonts w:ascii="Wingdings" w:hAnsi="Wingdings" w:hint="default"/>
      </w:rPr>
    </w:lvl>
    <w:lvl w:ilvl="3" w:tplc="040C0001" w:tentative="1">
      <w:start w:val="1"/>
      <w:numFmt w:val="bullet"/>
      <w:lvlText w:val=""/>
      <w:lvlJc w:val="left"/>
      <w:pPr>
        <w:ind w:left="2400" w:hanging="360"/>
      </w:pPr>
      <w:rPr>
        <w:rFonts w:ascii="Symbol" w:hAnsi="Symbol" w:hint="default"/>
      </w:rPr>
    </w:lvl>
    <w:lvl w:ilvl="4" w:tplc="040C0003" w:tentative="1">
      <w:start w:val="1"/>
      <w:numFmt w:val="bullet"/>
      <w:lvlText w:val="o"/>
      <w:lvlJc w:val="left"/>
      <w:pPr>
        <w:ind w:left="3120" w:hanging="360"/>
      </w:pPr>
      <w:rPr>
        <w:rFonts w:ascii="Courier New" w:hAnsi="Courier New" w:cs="Courier New" w:hint="default"/>
      </w:rPr>
    </w:lvl>
    <w:lvl w:ilvl="5" w:tplc="040C0005" w:tentative="1">
      <w:start w:val="1"/>
      <w:numFmt w:val="bullet"/>
      <w:lvlText w:val=""/>
      <w:lvlJc w:val="left"/>
      <w:pPr>
        <w:ind w:left="3840" w:hanging="360"/>
      </w:pPr>
      <w:rPr>
        <w:rFonts w:ascii="Wingdings" w:hAnsi="Wingdings" w:hint="default"/>
      </w:rPr>
    </w:lvl>
    <w:lvl w:ilvl="6" w:tplc="040C0001" w:tentative="1">
      <w:start w:val="1"/>
      <w:numFmt w:val="bullet"/>
      <w:lvlText w:val=""/>
      <w:lvlJc w:val="left"/>
      <w:pPr>
        <w:ind w:left="4560" w:hanging="360"/>
      </w:pPr>
      <w:rPr>
        <w:rFonts w:ascii="Symbol" w:hAnsi="Symbol" w:hint="default"/>
      </w:rPr>
    </w:lvl>
    <w:lvl w:ilvl="7" w:tplc="040C0003" w:tentative="1">
      <w:start w:val="1"/>
      <w:numFmt w:val="bullet"/>
      <w:lvlText w:val="o"/>
      <w:lvlJc w:val="left"/>
      <w:pPr>
        <w:ind w:left="5280" w:hanging="360"/>
      </w:pPr>
      <w:rPr>
        <w:rFonts w:ascii="Courier New" w:hAnsi="Courier New" w:cs="Courier New" w:hint="default"/>
      </w:rPr>
    </w:lvl>
    <w:lvl w:ilvl="8" w:tplc="040C0005" w:tentative="1">
      <w:start w:val="1"/>
      <w:numFmt w:val="bullet"/>
      <w:lvlText w:val=""/>
      <w:lvlJc w:val="left"/>
      <w:pPr>
        <w:ind w:left="6000" w:hanging="360"/>
      </w:pPr>
      <w:rPr>
        <w:rFonts w:ascii="Wingdings" w:hAnsi="Wingdings" w:hint="default"/>
      </w:rPr>
    </w:lvl>
  </w:abstractNum>
  <w:abstractNum w:abstractNumId="2">
    <w:nsid w:val="46102156"/>
    <w:multiLevelType w:val="hybridMultilevel"/>
    <w:tmpl w:val="F3D6F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95411C"/>
    <w:multiLevelType w:val="hybridMultilevel"/>
    <w:tmpl w:val="19262B98"/>
    <w:lvl w:ilvl="0" w:tplc="040C0001">
      <w:start w:val="1"/>
      <w:numFmt w:val="bullet"/>
      <w:lvlText w:val=""/>
      <w:lvlJc w:val="left"/>
      <w:pPr>
        <w:ind w:left="240" w:hanging="360"/>
      </w:pPr>
      <w:rPr>
        <w:rFonts w:ascii="Symbol" w:hAnsi="Symbol" w:hint="default"/>
      </w:rPr>
    </w:lvl>
    <w:lvl w:ilvl="1" w:tplc="040C0003" w:tentative="1">
      <w:start w:val="1"/>
      <w:numFmt w:val="bullet"/>
      <w:lvlText w:val="o"/>
      <w:lvlJc w:val="left"/>
      <w:pPr>
        <w:ind w:left="960" w:hanging="360"/>
      </w:pPr>
      <w:rPr>
        <w:rFonts w:ascii="Courier New" w:hAnsi="Courier New" w:cs="Courier New" w:hint="default"/>
      </w:rPr>
    </w:lvl>
    <w:lvl w:ilvl="2" w:tplc="040C0005" w:tentative="1">
      <w:start w:val="1"/>
      <w:numFmt w:val="bullet"/>
      <w:lvlText w:val=""/>
      <w:lvlJc w:val="left"/>
      <w:pPr>
        <w:ind w:left="1680" w:hanging="360"/>
      </w:pPr>
      <w:rPr>
        <w:rFonts w:ascii="Wingdings" w:hAnsi="Wingdings" w:hint="default"/>
      </w:rPr>
    </w:lvl>
    <w:lvl w:ilvl="3" w:tplc="040C0001" w:tentative="1">
      <w:start w:val="1"/>
      <w:numFmt w:val="bullet"/>
      <w:lvlText w:val=""/>
      <w:lvlJc w:val="left"/>
      <w:pPr>
        <w:ind w:left="2400" w:hanging="360"/>
      </w:pPr>
      <w:rPr>
        <w:rFonts w:ascii="Symbol" w:hAnsi="Symbol" w:hint="default"/>
      </w:rPr>
    </w:lvl>
    <w:lvl w:ilvl="4" w:tplc="040C0003" w:tentative="1">
      <w:start w:val="1"/>
      <w:numFmt w:val="bullet"/>
      <w:lvlText w:val="o"/>
      <w:lvlJc w:val="left"/>
      <w:pPr>
        <w:ind w:left="3120" w:hanging="360"/>
      </w:pPr>
      <w:rPr>
        <w:rFonts w:ascii="Courier New" w:hAnsi="Courier New" w:cs="Courier New" w:hint="default"/>
      </w:rPr>
    </w:lvl>
    <w:lvl w:ilvl="5" w:tplc="040C0005" w:tentative="1">
      <w:start w:val="1"/>
      <w:numFmt w:val="bullet"/>
      <w:lvlText w:val=""/>
      <w:lvlJc w:val="left"/>
      <w:pPr>
        <w:ind w:left="3840" w:hanging="360"/>
      </w:pPr>
      <w:rPr>
        <w:rFonts w:ascii="Wingdings" w:hAnsi="Wingdings" w:hint="default"/>
      </w:rPr>
    </w:lvl>
    <w:lvl w:ilvl="6" w:tplc="040C0001" w:tentative="1">
      <w:start w:val="1"/>
      <w:numFmt w:val="bullet"/>
      <w:lvlText w:val=""/>
      <w:lvlJc w:val="left"/>
      <w:pPr>
        <w:ind w:left="4560" w:hanging="360"/>
      </w:pPr>
      <w:rPr>
        <w:rFonts w:ascii="Symbol" w:hAnsi="Symbol" w:hint="default"/>
      </w:rPr>
    </w:lvl>
    <w:lvl w:ilvl="7" w:tplc="040C0003" w:tentative="1">
      <w:start w:val="1"/>
      <w:numFmt w:val="bullet"/>
      <w:lvlText w:val="o"/>
      <w:lvlJc w:val="left"/>
      <w:pPr>
        <w:ind w:left="5280" w:hanging="360"/>
      </w:pPr>
      <w:rPr>
        <w:rFonts w:ascii="Courier New" w:hAnsi="Courier New" w:cs="Courier New" w:hint="default"/>
      </w:rPr>
    </w:lvl>
    <w:lvl w:ilvl="8" w:tplc="040C0005" w:tentative="1">
      <w:start w:val="1"/>
      <w:numFmt w:val="bullet"/>
      <w:lvlText w:val=""/>
      <w:lvlJc w:val="left"/>
      <w:pPr>
        <w:ind w:left="6000" w:hanging="360"/>
      </w:pPr>
      <w:rPr>
        <w:rFonts w:ascii="Wingdings" w:hAnsi="Wingdings" w:hint="default"/>
      </w:rPr>
    </w:lvl>
  </w:abstractNum>
  <w:abstractNum w:abstractNumId="4">
    <w:nsid w:val="5C4A3A26"/>
    <w:multiLevelType w:val="hybridMultilevel"/>
    <w:tmpl w:val="22C6519E"/>
    <w:lvl w:ilvl="0" w:tplc="040C0001">
      <w:start w:val="1"/>
      <w:numFmt w:val="bullet"/>
      <w:lvlText w:val=""/>
      <w:lvlJc w:val="left"/>
      <w:pPr>
        <w:ind w:left="240" w:hanging="360"/>
      </w:pPr>
      <w:rPr>
        <w:rFonts w:ascii="Symbol" w:hAnsi="Symbol" w:hint="default"/>
      </w:rPr>
    </w:lvl>
    <w:lvl w:ilvl="1" w:tplc="040C0003" w:tentative="1">
      <w:start w:val="1"/>
      <w:numFmt w:val="bullet"/>
      <w:lvlText w:val="o"/>
      <w:lvlJc w:val="left"/>
      <w:pPr>
        <w:ind w:left="960" w:hanging="360"/>
      </w:pPr>
      <w:rPr>
        <w:rFonts w:ascii="Courier New" w:hAnsi="Courier New" w:cs="Courier New" w:hint="default"/>
      </w:rPr>
    </w:lvl>
    <w:lvl w:ilvl="2" w:tplc="040C0005" w:tentative="1">
      <w:start w:val="1"/>
      <w:numFmt w:val="bullet"/>
      <w:lvlText w:val=""/>
      <w:lvlJc w:val="left"/>
      <w:pPr>
        <w:ind w:left="1680" w:hanging="360"/>
      </w:pPr>
      <w:rPr>
        <w:rFonts w:ascii="Wingdings" w:hAnsi="Wingdings" w:hint="default"/>
      </w:rPr>
    </w:lvl>
    <w:lvl w:ilvl="3" w:tplc="040C0001" w:tentative="1">
      <w:start w:val="1"/>
      <w:numFmt w:val="bullet"/>
      <w:lvlText w:val=""/>
      <w:lvlJc w:val="left"/>
      <w:pPr>
        <w:ind w:left="2400" w:hanging="360"/>
      </w:pPr>
      <w:rPr>
        <w:rFonts w:ascii="Symbol" w:hAnsi="Symbol" w:hint="default"/>
      </w:rPr>
    </w:lvl>
    <w:lvl w:ilvl="4" w:tplc="040C0003" w:tentative="1">
      <w:start w:val="1"/>
      <w:numFmt w:val="bullet"/>
      <w:lvlText w:val="o"/>
      <w:lvlJc w:val="left"/>
      <w:pPr>
        <w:ind w:left="3120" w:hanging="360"/>
      </w:pPr>
      <w:rPr>
        <w:rFonts w:ascii="Courier New" w:hAnsi="Courier New" w:cs="Courier New" w:hint="default"/>
      </w:rPr>
    </w:lvl>
    <w:lvl w:ilvl="5" w:tplc="040C0005" w:tentative="1">
      <w:start w:val="1"/>
      <w:numFmt w:val="bullet"/>
      <w:lvlText w:val=""/>
      <w:lvlJc w:val="left"/>
      <w:pPr>
        <w:ind w:left="3840" w:hanging="360"/>
      </w:pPr>
      <w:rPr>
        <w:rFonts w:ascii="Wingdings" w:hAnsi="Wingdings" w:hint="default"/>
      </w:rPr>
    </w:lvl>
    <w:lvl w:ilvl="6" w:tplc="040C0001" w:tentative="1">
      <w:start w:val="1"/>
      <w:numFmt w:val="bullet"/>
      <w:lvlText w:val=""/>
      <w:lvlJc w:val="left"/>
      <w:pPr>
        <w:ind w:left="4560" w:hanging="360"/>
      </w:pPr>
      <w:rPr>
        <w:rFonts w:ascii="Symbol" w:hAnsi="Symbol" w:hint="default"/>
      </w:rPr>
    </w:lvl>
    <w:lvl w:ilvl="7" w:tplc="040C0003" w:tentative="1">
      <w:start w:val="1"/>
      <w:numFmt w:val="bullet"/>
      <w:lvlText w:val="o"/>
      <w:lvlJc w:val="left"/>
      <w:pPr>
        <w:ind w:left="5280" w:hanging="360"/>
      </w:pPr>
      <w:rPr>
        <w:rFonts w:ascii="Courier New" w:hAnsi="Courier New" w:cs="Courier New" w:hint="default"/>
      </w:rPr>
    </w:lvl>
    <w:lvl w:ilvl="8" w:tplc="040C0005" w:tentative="1">
      <w:start w:val="1"/>
      <w:numFmt w:val="bullet"/>
      <w:lvlText w:val=""/>
      <w:lvlJc w:val="left"/>
      <w:pPr>
        <w:ind w:left="6000" w:hanging="360"/>
      </w:pPr>
      <w:rPr>
        <w:rFonts w:ascii="Wingdings" w:hAnsi="Wingdings" w:hint="default"/>
      </w:rPr>
    </w:lvl>
  </w:abstractNum>
  <w:abstractNum w:abstractNumId="5">
    <w:nsid w:val="78301CC9"/>
    <w:multiLevelType w:val="hybridMultilevel"/>
    <w:tmpl w:val="249AA7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B00484"/>
    <w:multiLevelType w:val="hybridMultilevel"/>
    <w:tmpl w:val="B26AFAD4"/>
    <w:lvl w:ilvl="0" w:tplc="040C0001">
      <w:start w:val="1"/>
      <w:numFmt w:val="bullet"/>
      <w:lvlText w:val=""/>
      <w:lvlJc w:val="left"/>
      <w:pPr>
        <w:ind w:left="240" w:hanging="360"/>
      </w:pPr>
      <w:rPr>
        <w:rFonts w:ascii="Symbol" w:hAnsi="Symbol" w:hint="default"/>
      </w:rPr>
    </w:lvl>
    <w:lvl w:ilvl="1" w:tplc="040C0003" w:tentative="1">
      <w:start w:val="1"/>
      <w:numFmt w:val="bullet"/>
      <w:lvlText w:val="o"/>
      <w:lvlJc w:val="left"/>
      <w:pPr>
        <w:ind w:left="960" w:hanging="360"/>
      </w:pPr>
      <w:rPr>
        <w:rFonts w:ascii="Courier New" w:hAnsi="Courier New" w:cs="Courier New" w:hint="default"/>
      </w:rPr>
    </w:lvl>
    <w:lvl w:ilvl="2" w:tplc="040C0005" w:tentative="1">
      <w:start w:val="1"/>
      <w:numFmt w:val="bullet"/>
      <w:lvlText w:val=""/>
      <w:lvlJc w:val="left"/>
      <w:pPr>
        <w:ind w:left="1680" w:hanging="360"/>
      </w:pPr>
      <w:rPr>
        <w:rFonts w:ascii="Wingdings" w:hAnsi="Wingdings" w:hint="default"/>
      </w:rPr>
    </w:lvl>
    <w:lvl w:ilvl="3" w:tplc="040C0001" w:tentative="1">
      <w:start w:val="1"/>
      <w:numFmt w:val="bullet"/>
      <w:lvlText w:val=""/>
      <w:lvlJc w:val="left"/>
      <w:pPr>
        <w:ind w:left="2400" w:hanging="360"/>
      </w:pPr>
      <w:rPr>
        <w:rFonts w:ascii="Symbol" w:hAnsi="Symbol" w:hint="default"/>
      </w:rPr>
    </w:lvl>
    <w:lvl w:ilvl="4" w:tplc="040C0003" w:tentative="1">
      <w:start w:val="1"/>
      <w:numFmt w:val="bullet"/>
      <w:lvlText w:val="o"/>
      <w:lvlJc w:val="left"/>
      <w:pPr>
        <w:ind w:left="3120" w:hanging="360"/>
      </w:pPr>
      <w:rPr>
        <w:rFonts w:ascii="Courier New" w:hAnsi="Courier New" w:cs="Courier New" w:hint="default"/>
      </w:rPr>
    </w:lvl>
    <w:lvl w:ilvl="5" w:tplc="040C0005" w:tentative="1">
      <w:start w:val="1"/>
      <w:numFmt w:val="bullet"/>
      <w:lvlText w:val=""/>
      <w:lvlJc w:val="left"/>
      <w:pPr>
        <w:ind w:left="3840" w:hanging="360"/>
      </w:pPr>
      <w:rPr>
        <w:rFonts w:ascii="Wingdings" w:hAnsi="Wingdings" w:hint="default"/>
      </w:rPr>
    </w:lvl>
    <w:lvl w:ilvl="6" w:tplc="040C0001" w:tentative="1">
      <w:start w:val="1"/>
      <w:numFmt w:val="bullet"/>
      <w:lvlText w:val=""/>
      <w:lvlJc w:val="left"/>
      <w:pPr>
        <w:ind w:left="4560" w:hanging="360"/>
      </w:pPr>
      <w:rPr>
        <w:rFonts w:ascii="Symbol" w:hAnsi="Symbol" w:hint="default"/>
      </w:rPr>
    </w:lvl>
    <w:lvl w:ilvl="7" w:tplc="040C0003" w:tentative="1">
      <w:start w:val="1"/>
      <w:numFmt w:val="bullet"/>
      <w:lvlText w:val="o"/>
      <w:lvlJc w:val="left"/>
      <w:pPr>
        <w:ind w:left="5280" w:hanging="360"/>
      </w:pPr>
      <w:rPr>
        <w:rFonts w:ascii="Courier New" w:hAnsi="Courier New" w:cs="Courier New" w:hint="default"/>
      </w:rPr>
    </w:lvl>
    <w:lvl w:ilvl="8" w:tplc="040C0005" w:tentative="1">
      <w:start w:val="1"/>
      <w:numFmt w:val="bullet"/>
      <w:lvlText w:val=""/>
      <w:lvlJc w:val="left"/>
      <w:pPr>
        <w:ind w:left="600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C48C6"/>
    <w:rsid w:val="0000025D"/>
    <w:rsid w:val="00023D15"/>
    <w:rsid w:val="00042108"/>
    <w:rsid w:val="00073425"/>
    <w:rsid w:val="00087FE6"/>
    <w:rsid w:val="000A4ACC"/>
    <w:rsid w:val="000E41B9"/>
    <w:rsid w:val="00116B42"/>
    <w:rsid w:val="001D258A"/>
    <w:rsid w:val="00345F3E"/>
    <w:rsid w:val="003B3232"/>
    <w:rsid w:val="00477174"/>
    <w:rsid w:val="005C2E4A"/>
    <w:rsid w:val="0062085A"/>
    <w:rsid w:val="0070648D"/>
    <w:rsid w:val="00711739"/>
    <w:rsid w:val="007D252B"/>
    <w:rsid w:val="00845972"/>
    <w:rsid w:val="008A46B1"/>
    <w:rsid w:val="008C574E"/>
    <w:rsid w:val="00913655"/>
    <w:rsid w:val="00927B4E"/>
    <w:rsid w:val="00946B80"/>
    <w:rsid w:val="009E59E9"/>
    <w:rsid w:val="00AC48C6"/>
    <w:rsid w:val="00BA2359"/>
    <w:rsid w:val="00C67464"/>
    <w:rsid w:val="00CA5C88"/>
    <w:rsid w:val="00CC32A4"/>
    <w:rsid w:val="00CE0D59"/>
    <w:rsid w:val="00D25028"/>
    <w:rsid w:val="00D57EAB"/>
    <w:rsid w:val="00DE3F63"/>
    <w:rsid w:val="00DF6238"/>
    <w:rsid w:val="00E66CE9"/>
    <w:rsid w:val="00E72E38"/>
    <w:rsid w:val="00E96C95"/>
    <w:rsid w:val="00ED0234"/>
    <w:rsid w:val="00ED08E2"/>
    <w:rsid w:val="00F81C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EastAsia" w:hAnsi="Helvetic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C6"/>
  </w:style>
  <w:style w:type="paragraph" w:styleId="Titre1">
    <w:name w:val="heading 1"/>
    <w:basedOn w:val="Normal"/>
    <w:next w:val="Normal"/>
    <w:link w:val="Titre1Car"/>
    <w:qFormat/>
    <w:rsid w:val="00116B42"/>
    <w:pPr>
      <w:keepNext/>
      <w:keepLines/>
      <w:spacing w:before="480"/>
      <w:outlineLvl w:val="0"/>
    </w:pPr>
    <w:rPr>
      <w:rFonts w:asciiTheme="majorHAnsi" w:eastAsiaTheme="majorEastAsia" w:hAnsiTheme="majorHAnsi" w:cstheme="majorBidi"/>
      <w:b/>
      <w:bCs/>
      <w:color w:val="7030A0"/>
      <w:sz w:val="28"/>
      <w:szCs w:val="28"/>
      <w:lang w:val="en-US" w:eastAsia="en-US"/>
    </w:rPr>
  </w:style>
  <w:style w:type="paragraph" w:styleId="Titre2">
    <w:name w:val="heading 2"/>
    <w:basedOn w:val="Normal"/>
    <w:next w:val="Normal"/>
    <w:link w:val="Titre2Car"/>
    <w:unhideWhenUsed/>
    <w:qFormat/>
    <w:rsid w:val="00116B42"/>
    <w:pPr>
      <w:keepNext/>
      <w:keepLines/>
      <w:spacing w:before="200" w:after="120"/>
      <w:outlineLvl w:val="1"/>
    </w:pPr>
    <w:rPr>
      <w:rFonts w:asciiTheme="majorHAnsi" w:eastAsiaTheme="majorEastAsia" w:hAnsiTheme="majorHAnsi" w:cstheme="majorBidi"/>
      <w:b/>
      <w:bCs/>
      <w:color w:val="7030A0"/>
      <w:sz w:val="26"/>
      <w:szCs w:val="26"/>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48C6"/>
    <w:pPr>
      <w:tabs>
        <w:tab w:val="center" w:pos="4536"/>
        <w:tab w:val="right" w:pos="9072"/>
      </w:tabs>
    </w:pPr>
  </w:style>
  <w:style w:type="character" w:customStyle="1" w:styleId="En-tteCar">
    <w:name w:val="En-tête Car"/>
    <w:basedOn w:val="Policepardfaut"/>
    <w:link w:val="En-tte"/>
    <w:uiPriority w:val="99"/>
    <w:rsid w:val="00AC48C6"/>
  </w:style>
  <w:style w:type="paragraph" w:styleId="Pieddepage">
    <w:name w:val="footer"/>
    <w:basedOn w:val="Normal"/>
    <w:link w:val="PieddepageCar"/>
    <w:uiPriority w:val="99"/>
    <w:unhideWhenUsed/>
    <w:rsid w:val="00AC48C6"/>
    <w:pPr>
      <w:tabs>
        <w:tab w:val="center" w:pos="4536"/>
        <w:tab w:val="right" w:pos="9072"/>
      </w:tabs>
    </w:pPr>
  </w:style>
  <w:style w:type="character" w:customStyle="1" w:styleId="PieddepageCar">
    <w:name w:val="Pied de page Car"/>
    <w:basedOn w:val="Policepardfaut"/>
    <w:link w:val="Pieddepage"/>
    <w:uiPriority w:val="99"/>
    <w:rsid w:val="00AC48C6"/>
  </w:style>
  <w:style w:type="paragraph" w:customStyle="1" w:styleId="DateandRecipient">
    <w:name w:val="Date and Recipient"/>
    <w:basedOn w:val="Normal"/>
    <w:rsid w:val="00AC48C6"/>
    <w:pPr>
      <w:spacing w:before="600"/>
    </w:pPr>
    <w:rPr>
      <w:color w:val="404040" w:themeColor="text1" w:themeTint="BF"/>
      <w:szCs w:val="22"/>
      <w:lang w:val="en-US" w:eastAsia="en-US"/>
    </w:rPr>
  </w:style>
  <w:style w:type="paragraph" w:styleId="NormalWeb">
    <w:name w:val="Normal (Web)"/>
    <w:basedOn w:val="Normal"/>
    <w:uiPriority w:val="99"/>
    <w:unhideWhenUsed/>
    <w:rsid w:val="00AC48C6"/>
    <w:rPr>
      <w:rFonts w:ascii="Times New Roman" w:hAnsi="Times New Roman"/>
      <w:color w:val="404040" w:themeColor="text1" w:themeTint="BF"/>
      <w:lang w:val="en-US" w:eastAsia="en-US"/>
    </w:rPr>
  </w:style>
  <w:style w:type="character" w:styleId="Numrodepage">
    <w:name w:val="page number"/>
    <w:basedOn w:val="Policepardfaut"/>
    <w:uiPriority w:val="99"/>
    <w:semiHidden/>
    <w:unhideWhenUsed/>
    <w:rsid w:val="00ED0234"/>
  </w:style>
  <w:style w:type="paragraph" w:styleId="Textedebulles">
    <w:name w:val="Balloon Text"/>
    <w:basedOn w:val="Normal"/>
    <w:link w:val="TextedebullesCar"/>
    <w:uiPriority w:val="99"/>
    <w:semiHidden/>
    <w:unhideWhenUsed/>
    <w:rsid w:val="00116B42"/>
    <w:rPr>
      <w:rFonts w:ascii="Tahoma" w:hAnsi="Tahoma" w:cs="Tahoma"/>
      <w:sz w:val="16"/>
      <w:szCs w:val="16"/>
    </w:rPr>
  </w:style>
  <w:style w:type="character" w:customStyle="1" w:styleId="TextedebullesCar">
    <w:name w:val="Texte de bulles Car"/>
    <w:basedOn w:val="Policepardfaut"/>
    <w:link w:val="Textedebulles"/>
    <w:uiPriority w:val="99"/>
    <w:semiHidden/>
    <w:rsid w:val="00116B42"/>
    <w:rPr>
      <w:rFonts w:ascii="Tahoma" w:hAnsi="Tahoma" w:cs="Tahoma"/>
      <w:sz w:val="16"/>
      <w:szCs w:val="16"/>
    </w:rPr>
  </w:style>
  <w:style w:type="character" w:customStyle="1" w:styleId="Titre1Car">
    <w:name w:val="Titre 1 Car"/>
    <w:basedOn w:val="Policepardfaut"/>
    <w:link w:val="Titre1"/>
    <w:rsid w:val="00116B42"/>
    <w:rPr>
      <w:rFonts w:asciiTheme="majorHAnsi" w:eastAsiaTheme="majorEastAsia" w:hAnsiTheme="majorHAnsi" w:cstheme="majorBidi"/>
      <w:b/>
      <w:bCs/>
      <w:color w:val="7030A0"/>
      <w:sz w:val="28"/>
      <w:szCs w:val="28"/>
      <w:lang w:val="en-US" w:eastAsia="en-US"/>
    </w:rPr>
  </w:style>
  <w:style w:type="character" w:customStyle="1" w:styleId="Titre2Car">
    <w:name w:val="Titre 2 Car"/>
    <w:basedOn w:val="Policepardfaut"/>
    <w:link w:val="Titre2"/>
    <w:rsid w:val="00116B42"/>
    <w:rPr>
      <w:rFonts w:asciiTheme="majorHAnsi" w:eastAsiaTheme="majorEastAsia" w:hAnsiTheme="majorHAnsi" w:cstheme="majorBidi"/>
      <w:b/>
      <w:bCs/>
      <w:color w:val="7030A0"/>
      <w:sz w:val="26"/>
      <w:szCs w:val="26"/>
      <w:lang w:val="en-US" w:eastAsia="en-US"/>
    </w:rPr>
  </w:style>
  <w:style w:type="paragraph" w:styleId="Paragraphedeliste">
    <w:name w:val="List Paragraph"/>
    <w:basedOn w:val="Normal"/>
    <w:uiPriority w:val="34"/>
    <w:qFormat/>
    <w:rsid w:val="00E96C95"/>
    <w:pPr>
      <w:spacing w:before="120" w:line="360" w:lineRule="auto"/>
      <w:ind w:left="720"/>
      <w:contextualSpacing/>
    </w:pPr>
    <w:rPr>
      <w:rFonts w:ascii="Calibri" w:hAnsi="Calibri" w:cstheme="minorBidi"/>
      <w:sz w:val="24"/>
      <w:szCs w:val="22"/>
      <w:lang w:val="en-US" w:eastAsia="en-US"/>
    </w:rPr>
  </w:style>
  <w:style w:type="character" w:styleId="Lienhypertexte">
    <w:name w:val="Hyperlink"/>
    <w:basedOn w:val="Policepardfaut"/>
    <w:uiPriority w:val="99"/>
    <w:unhideWhenUsed/>
    <w:qFormat/>
    <w:rsid w:val="00BA2359"/>
    <w:rPr>
      <w:rFonts w:ascii="Calibri" w:hAnsi="Calibri"/>
      <w:color w:val="7030A0"/>
      <w:sz w:val="20"/>
      <w:u w:val="single"/>
    </w:rPr>
  </w:style>
  <w:style w:type="character" w:styleId="Lienhypertextesuivivisit">
    <w:name w:val="FollowedHyperlink"/>
    <w:basedOn w:val="Policepardfaut"/>
    <w:uiPriority w:val="99"/>
    <w:semiHidden/>
    <w:unhideWhenUsed/>
    <w:rsid w:val="00D57EAB"/>
    <w:rPr>
      <w:color w:val="800080" w:themeColor="followedHyperlink"/>
      <w:u w:val="single"/>
    </w:rPr>
  </w:style>
  <w:style w:type="paragraph" w:styleId="Corpsdetexte">
    <w:name w:val="Body Text"/>
    <w:basedOn w:val="Normal"/>
    <w:link w:val="CorpsdetexteCar"/>
    <w:semiHidden/>
    <w:unhideWhenUsed/>
    <w:rsid w:val="00ED08E2"/>
    <w:pPr>
      <w:suppressAutoHyphens/>
      <w:jc w:val="center"/>
    </w:pPr>
    <w:rPr>
      <w:rFonts w:ascii="Times New Roman" w:eastAsia="Times New Roman" w:hAnsi="Times New Roman"/>
      <w:b/>
      <w:bCs/>
      <w:sz w:val="28"/>
      <w:szCs w:val="28"/>
      <w:lang w:eastAsia="ar-SA"/>
    </w:rPr>
  </w:style>
  <w:style w:type="character" w:customStyle="1" w:styleId="CorpsdetexteCar">
    <w:name w:val="Corps de texte Car"/>
    <w:basedOn w:val="Policepardfaut"/>
    <w:link w:val="Corpsdetexte"/>
    <w:semiHidden/>
    <w:rsid w:val="00ED08E2"/>
    <w:rPr>
      <w:rFonts w:ascii="Times New Roman" w:eastAsia="Times New Roman" w:hAnsi="Times New Roman"/>
      <w:b/>
      <w:bCs/>
      <w:sz w:val="28"/>
      <w:szCs w:val="28"/>
      <w:lang w:eastAsia="ar-SA"/>
    </w:rPr>
  </w:style>
  <w:style w:type="paragraph" w:styleId="Titre">
    <w:name w:val="Title"/>
    <w:basedOn w:val="Normal"/>
    <w:next w:val="Normal"/>
    <w:link w:val="TitreCar"/>
    <w:uiPriority w:val="10"/>
    <w:qFormat/>
    <w:rsid w:val="00D25028"/>
    <w:pPr>
      <w:pBdr>
        <w:bottom w:val="single" w:sz="8" w:space="4" w:color="7030A0"/>
      </w:pBdr>
      <w:spacing w:after="300"/>
      <w:contextualSpacing/>
    </w:pPr>
    <w:rPr>
      <w:rFonts w:asciiTheme="majorHAnsi" w:eastAsiaTheme="majorEastAsia" w:hAnsiTheme="majorHAnsi" w:cstheme="majorBidi"/>
      <w:b/>
      <w:color w:val="7030A0"/>
      <w:spacing w:val="5"/>
      <w:kern w:val="28"/>
      <w:sz w:val="40"/>
      <w:szCs w:val="52"/>
    </w:rPr>
  </w:style>
  <w:style w:type="character" w:customStyle="1" w:styleId="TitreCar">
    <w:name w:val="Titre Car"/>
    <w:basedOn w:val="Policepardfaut"/>
    <w:link w:val="Titre"/>
    <w:uiPriority w:val="10"/>
    <w:rsid w:val="00D25028"/>
    <w:rPr>
      <w:rFonts w:asciiTheme="majorHAnsi" w:eastAsiaTheme="majorEastAsia" w:hAnsiTheme="majorHAnsi" w:cstheme="majorBidi"/>
      <w:b/>
      <w:color w:val="7030A0"/>
      <w:spacing w:val="5"/>
      <w:kern w:val="28"/>
      <w:sz w:val="40"/>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48C6"/>
    <w:pPr>
      <w:tabs>
        <w:tab w:val="center" w:pos="4536"/>
        <w:tab w:val="right" w:pos="9072"/>
      </w:tabs>
    </w:pPr>
  </w:style>
  <w:style w:type="character" w:customStyle="1" w:styleId="En-tteCar">
    <w:name w:val="En-tête Car"/>
    <w:basedOn w:val="Policepardfaut"/>
    <w:link w:val="En-tte"/>
    <w:uiPriority w:val="99"/>
    <w:rsid w:val="00AC48C6"/>
  </w:style>
  <w:style w:type="paragraph" w:styleId="Pieddepage">
    <w:name w:val="footer"/>
    <w:basedOn w:val="Normal"/>
    <w:link w:val="PieddepageCar"/>
    <w:uiPriority w:val="99"/>
    <w:unhideWhenUsed/>
    <w:rsid w:val="00AC48C6"/>
    <w:pPr>
      <w:tabs>
        <w:tab w:val="center" w:pos="4536"/>
        <w:tab w:val="right" w:pos="9072"/>
      </w:tabs>
    </w:pPr>
  </w:style>
  <w:style w:type="character" w:customStyle="1" w:styleId="PieddepageCar">
    <w:name w:val="Pied de page Car"/>
    <w:basedOn w:val="Policepardfaut"/>
    <w:link w:val="Pieddepage"/>
    <w:uiPriority w:val="99"/>
    <w:rsid w:val="00AC48C6"/>
  </w:style>
  <w:style w:type="paragraph" w:customStyle="1" w:styleId="DateandRecipient">
    <w:name w:val="Date and Recipient"/>
    <w:basedOn w:val="Normal"/>
    <w:rsid w:val="00AC48C6"/>
    <w:pPr>
      <w:spacing w:before="600"/>
    </w:pPr>
    <w:rPr>
      <w:color w:val="404040" w:themeColor="text1" w:themeTint="BF"/>
      <w:szCs w:val="22"/>
      <w:lang w:val="en-US" w:eastAsia="en-US"/>
    </w:rPr>
  </w:style>
  <w:style w:type="paragraph" w:styleId="NormalWeb">
    <w:name w:val="Normal (Web)"/>
    <w:basedOn w:val="Normal"/>
    <w:uiPriority w:val="99"/>
    <w:unhideWhenUsed/>
    <w:rsid w:val="00AC48C6"/>
    <w:rPr>
      <w:rFonts w:ascii="Times New Roman" w:hAnsi="Times New Roman"/>
      <w:color w:val="404040" w:themeColor="text1" w:themeTint="BF"/>
      <w:lang w:val="en-US" w:eastAsia="en-US"/>
    </w:rPr>
  </w:style>
  <w:style w:type="character" w:styleId="Numrodepage">
    <w:name w:val="page number"/>
    <w:basedOn w:val="Policepardfaut"/>
    <w:uiPriority w:val="99"/>
    <w:semiHidden/>
    <w:unhideWhenUsed/>
    <w:rsid w:val="00ED0234"/>
  </w:style>
</w:styles>
</file>

<file path=word/webSettings.xml><?xml version="1.0" encoding="utf-8"?>
<w:webSettings xmlns:r="http://schemas.openxmlformats.org/officeDocument/2006/relationships" xmlns:w="http://schemas.openxmlformats.org/wordprocessingml/2006/main">
  <w:divs>
    <w:div w:id="55401800">
      <w:bodyDiv w:val="1"/>
      <w:marLeft w:val="0"/>
      <w:marRight w:val="0"/>
      <w:marTop w:val="0"/>
      <w:marBottom w:val="0"/>
      <w:divBdr>
        <w:top w:val="none" w:sz="0" w:space="0" w:color="auto"/>
        <w:left w:val="none" w:sz="0" w:space="0" w:color="auto"/>
        <w:bottom w:val="none" w:sz="0" w:space="0" w:color="auto"/>
        <w:right w:val="none" w:sz="0" w:space="0" w:color="auto"/>
      </w:divBdr>
      <w:divsChild>
        <w:div w:id="620114677">
          <w:marLeft w:val="480"/>
          <w:marRight w:val="0"/>
          <w:marTop w:val="0"/>
          <w:marBottom w:val="0"/>
          <w:divBdr>
            <w:top w:val="none" w:sz="0" w:space="0" w:color="auto"/>
            <w:left w:val="none" w:sz="0" w:space="0" w:color="auto"/>
            <w:bottom w:val="none" w:sz="0" w:space="0" w:color="auto"/>
            <w:right w:val="none" w:sz="0" w:space="0" w:color="auto"/>
          </w:divBdr>
          <w:divsChild>
            <w:div w:id="1431196724">
              <w:marLeft w:val="0"/>
              <w:marRight w:val="0"/>
              <w:marTop w:val="0"/>
              <w:marBottom w:val="0"/>
              <w:divBdr>
                <w:top w:val="none" w:sz="0" w:space="0" w:color="auto"/>
                <w:left w:val="none" w:sz="0" w:space="0" w:color="auto"/>
                <w:bottom w:val="none" w:sz="0" w:space="0" w:color="auto"/>
                <w:right w:val="none" w:sz="0" w:space="0" w:color="auto"/>
              </w:divBdr>
            </w:div>
            <w:div w:id="1965385549">
              <w:marLeft w:val="0"/>
              <w:marRight w:val="0"/>
              <w:marTop w:val="0"/>
              <w:marBottom w:val="0"/>
              <w:divBdr>
                <w:top w:val="none" w:sz="0" w:space="0" w:color="auto"/>
                <w:left w:val="none" w:sz="0" w:space="0" w:color="auto"/>
                <w:bottom w:val="none" w:sz="0" w:space="0" w:color="auto"/>
                <w:right w:val="none" w:sz="0" w:space="0" w:color="auto"/>
              </w:divBdr>
            </w:div>
            <w:div w:id="486046611">
              <w:marLeft w:val="0"/>
              <w:marRight w:val="0"/>
              <w:marTop w:val="0"/>
              <w:marBottom w:val="0"/>
              <w:divBdr>
                <w:top w:val="none" w:sz="0" w:space="0" w:color="auto"/>
                <w:left w:val="none" w:sz="0" w:space="0" w:color="auto"/>
                <w:bottom w:val="none" w:sz="0" w:space="0" w:color="auto"/>
                <w:right w:val="none" w:sz="0" w:space="0" w:color="auto"/>
              </w:divBdr>
            </w:div>
            <w:div w:id="1813863159">
              <w:marLeft w:val="0"/>
              <w:marRight w:val="0"/>
              <w:marTop w:val="0"/>
              <w:marBottom w:val="0"/>
              <w:divBdr>
                <w:top w:val="none" w:sz="0" w:space="0" w:color="auto"/>
                <w:left w:val="none" w:sz="0" w:space="0" w:color="auto"/>
                <w:bottom w:val="none" w:sz="0" w:space="0" w:color="auto"/>
                <w:right w:val="none" w:sz="0" w:space="0" w:color="auto"/>
              </w:divBdr>
            </w:div>
            <w:div w:id="1351029758">
              <w:marLeft w:val="0"/>
              <w:marRight w:val="0"/>
              <w:marTop w:val="0"/>
              <w:marBottom w:val="0"/>
              <w:divBdr>
                <w:top w:val="none" w:sz="0" w:space="0" w:color="auto"/>
                <w:left w:val="none" w:sz="0" w:space="0" w:color="auto"/>
                <w:bottom w:val="none" w:sz="0" w:space="0" w:color="auto"/>
                <w:right w:val="none" w:sz="0" w:space="0" w:color="auto"/>
              </w:divBdr>
            </w:div>
            <w:div w:id="299388762">
              <w:marLeft w:val="0"/>
              <w:marRight w:val="0"/>
              <w:marTop w:val="0"/>
              <w:marBottom w:val="0"/>
              <w:divBdr>
                <w:top w:val="none" w:sz="0" w:space="0" w:color="auto"/>
                <w:left w:val="none" w:sz="0" w:space="0" w:color="auto"/>
                <w:bottom w:val="none" w:sz="0" w:space="0" w:color="auto"/>
                <w:right w:val="none" w:sz="0" w:space="0" w:color="auto"/>
              </w:divBdr>
            </w:div>
            <w:div w:id="1301112441">
              <w:marLeft w:val="0"/>
              <w:marRight w:val="0"/>
              <w:marTop w:val="0"/>
              <w:marBottom w:val="0"/>
              <w:divBdr>
                <w:top w:val="none" w:sz="0" w:space="0" w:color="auto"/>
                <w:left w:val="none" w:sz="0" w:space="0" w:color="auto"/>
                <w:bottom w:val="none" w:sz="0" w:space="0" w:color="auto"/>
                <w:right w:val="none" w:sz="0" w:space="0" w:color="auto"/>
              </w:divBdr>
            </w:div>
            <w:div w:id="1184173600">
              <w:marLeft w:val="0"/>
              <w:marRight w:val="0"/>
              <w:marTop w:val="0"/>
              <w:marBottom w:val="0"/>
              <w:divBdr>
                <w:top w:val="none" w:sz="0" w:space="0" w:color="auto"/>
                <w:left w:val="none" w:sz="0" w:space="0" w:color="auto"/>
                <w:bottom w:val="none" w:sz="0" w:space="0" w:color="auto"/>
                <w:right w:val="none" w:sz="0" w:space="0" w:color="auto"/>
              </w:divBdr>
            </w:div>
            <w:div w:id="1746411501">
              <w:marLeft w:val="0"/>
              <w:marRight w:val="0"/>
              <w:marTop w:val="0"/>
              <w:marBottom w:val="0"/>
              <w:divBdr>
                <w:top w:val="none" w:sz="0" w:space="0" w:color="auto"/>
                <w:left w:val="none" w:sz="0" w:space="0" w:color="auto"/>
                <w:bottom w:val="none" w:sz="0" w:space="0" w:color="auto"/>
                <w:right w:val="none" w:sz="0" w:space="0" w:color="auto"/>
              </w:divBdr>
            </w:div>
            <w:div w:id="1328367370">
              <w:marLeft w:val="0"/>
              <w:marRight w:val="0"/>
              <w:marTop w:val="0"/>
              <w:marBottom w:val="0"/>
              <w:divBdr>
                <w:top w:val="none" w:sz="0" w:space="0" w:color="auto"/>
                <w:left w:val="none" w:sz="0" w:space="0" w:color="auto"/>
                <w:bottom w:val="none" w:sz="0" w:space="0" w:color="auto"/>
                <w:right w:val="none" w:sz="0" w:space="0" w:color="auto"/>
              </w:divBdr>
            </w:div>
            <w:div w:id="1792048380">
              <w:marLeft w:val="0"/>
              <w:marRight w:val="0"/>
              <w:marTop w:val="0"/>
              <w:marBottom w:val="0"/>
              <w:divBdr>
                <w:top w:val="none" w:sz="0" w:space="0" w:color="auto"/>
                <w:left w:val="none" w:sz="0" w:space="0" w:color="auto"/>
                <w:bottom w:val="none" w:sz="0" w:space="0" w:color="auto"/>
                <w:right w:val="none" w:sz="0" w:space="0" w:color="auto"/>
              </w:divBdr>
            </w:div>
            <w:div w:id="139538268">
              <w:marLeft w:val="0"/>
              <w:marRight w:val="0"/>
              <w:marTop w:val="0"/>
              <w:marBottom w:val="0"/>
              <w:divBdr>
                <w:top w:val="none" w:sz="0" w:space="0" w:color="auto"/>
                <w:left w:val="none" w:sz="0" w:space="0" w:color="auto"/>
                <w:bottom w:val="none" w:sz="0" w:space="0" w:color="auto"/>
                <w:right w:val="none" w:sz="0" w:space="0" w:color="auto"/>
              </w:divBdr>
            </w:div>
            <w:div w:id="76480832">
              <w:marLeft w:val="0"/>
              <w:marRight w:val="0"/>
              <w:marTop w:val="0"/>
              <w:marBottom w:val="0"/>
              <w:divBdr>
                <w:top w:val="none" w:sz="0" w:space="0" w:color="auto"/>
                <w:left w:val="none" w:sz="0" w:space="0" w:color="auto"/>
                <w:bottom w:val="none" w:sz="0" w:space="0" w:color="auto"/>
                <w:right w:val="none" w:sz="0" w:space="0" w:color="auto"/>
              </w:divBdr>
            </w:div>
            <w:div w:id="232471172">
              <w:marLeft w:val="0"/>
              <w:marRight w:val="0"/>
              <w:marTop w:val="0"/>
              <w:marBottom w:val="0"/>
              <w:divBdr>
                <w:top w:val="none" w:sz="0" w:space="0" w:color="auto"/>
                <w:left w:val="none" w:sz="0" w:space="0" w:color="auto"/>
                <w:bottom w:val="none" w:sz="0" w:space="0" w:color="auto"/>
                <w:right w:val="none" w:sz="0" w:space="0" w:color="auto"/>
              </w:divBdr>
            </w:div>
            <w:div w:id="1747724641">
              <w:marLeft w:val="0"/>
              <w:marRight w:val="0"/>
              <w:marTop w:val="0"/>
              <w:marBottom w:val="0"/>
              <w:divBdr>
                <w:top w:val="none" w:sz="0" w:space="0" w:color="auto"/>
                <w:left w:val="none" w:sz="0" w:space="0" w:color="auto"/>
                <w:bottom w:val="none" w:sz="0" w:space="0" w:color="auto"/>
                <w:right w:val="none" w:sz="0" w:space="0" w:color="auto"/>
              </w:divBdr>
            </w:div>
            <w:div w:id="65614003">
              <w:marLeft w:val="0"/>
              <w:marRight w:val="0"/>
              <w:marTop w:val="0"/>
              <w:marBottom w:val="0"/>
              <w:divBdr>
                <w:top w:val="none" w:sz="0" w:space="0" w:color="auto"/>
                <w:left w:val="none" w:sz="0" w:space="0" w:color="auto"/>
                <w:bottom w:val="none" w:sz="0" w:space="0" w:color="auto"/>
                <w:right w:val="none" w:sz="0" w:space="0" w:color="auto"/>
              </w:divBdr>
            </w:div>
            <w:div w:id="1197624517">
              <w:marLeft w:val="0"/>
              <w:marRight w:val="0"/>
              <w:marTop w:val="0"/>
              <w:marBottom w:val="0"/>
              <w:divBdr>
                <w:top w:val="none" w:sz="0" w:space="0" w:color="auto"/>
                <w:left w:val="none" w:sz="0" w:space="0" w:color="auto"/>
                <w:bottom w:val="none" w:sz="0" w:space="0" w:color="auto"/>
                <w:right w:val="none" w:sz="0" w:space="0" w:color="auto"/>
              </w:divBdr>
            </w:div>
            <w:div w:id="962812259">
              <w:marLeft w:val="0"/>
              <w:marRight w:val="0"/>
              <w:marTop w:val="0"/>
              <w:marBottom w:val="0"/>
              <w:divBdr>
                <w:top w:val="none" w:sz="0" w:space="0" w:color="auto"/>
                <w:left w:val="none" w:sz="0" w:space="0" w:color="auto"/>
                <w:bottom w:val="none" w:sz="0" w:space="0" w:color="auto"/>
                <w:right w:val="none" w:sz="0" w:space="0" w:color="auto"/>
              </w:divBdr>
            </w:div>
            <w:div w:id="1303191729">
              <w:marLeft w:val="0"/>
              <w:marRight w:val="0"/>
              <w:marTop w:val="0"/>
              <w:marBottom w:val="0"/>
              <w:divBdr>
                <w:top w:val="none" w:sz="0" w:space="0" w:color="auto"/>
                <w:left w:val="none" w:sz="0" w:space="0" w:color="auto"/>
                <w:bottom w:val="none" w:sz="0" w:space="0" w:color="auto"/>
                <w:right w:val="none" w:sz="0" w:space="0" w:color="auto"/>
              </w:divBdr>
            </w:div>
            <w:div w:id="939144326">
              <w:marLeft w:val="0"/>
              <w:marRight w:val="0"/>
              <w:marTop w:val="0"/>
              <w:marBottom w:val="0"/>
              <w:divBdr>
                <w:top w:val="none" w:sz="0" w:space="0" w:color="auto"/>
                <w:left w:val="none" w:sz="0" w:space="0" w:color="auto"/>
                <w:bottom w:val="none" w:sz="0" w:space="0" w:color="auto"/>
                <w:right w:val="none" w:sz="0" w:space="0" w:color="auto"/>
              </w:divBdr>
            </w:div>
            <w:div w:id="471093556">
              <w:marLeft w:val="0"/>
              <w:marRight w:val="0"/>
              <w:marTop w:val="0"/>
              <w:marBottom w:val="0"/>
              <w:divBdr>
                <w:top w:val="none" w:sz="0" w:space="0" w:color="auto"/>
                <w:left w:val="none" w:sz="0" w:space="0" w:color="auto"/>
                <w:bottom w:val="none" w:sz="0" w:space="0" w:color="auto"/>
                <w:right w:val="none" w:sz="0" w:space="0" w:color="auto"/>
              </w:divBdr>
            </w:div>
            <w:div w:id="1662461799">
              <w:marLeft w:val="0"/>
              <w:marRight w:val="0"/>
              <w:marTop w:val="0"/>
              <w:marBottom w:val="0"/>
              <w:divBdr>
                <w:top w:val="none" w:sz="0" w:space="0" w:color="auto"/>
                <w:left w:val="none" w:sz="0" w:space="0" w:color="auto"/>
                <w:bottom w:val="none" w:sz="0" w:space="0" w:color="auto"/>
                <w:right w:val="none" w:sz="0" w:space="0" w:color="auto"/>
              </w:divBdr>
            </w:div>
            <w:div w:id="1073162998">
              <w:marLeft w:val="0"/>
              <w:marRight w:val="0"/>
              <w:marTop w:val="0"/>
              <w:marBottom w:val="0"/>
              <w:divBdr>
                <w:top w:val="none" w:sz="0" w:space="0" w:color="auto"/>
                <w:left w:val="none" w:sz="0" w:space="0" w:color="auto"/>
                <w:bottom w:val="none" w:sz="0" w:space="0" w:color="auto"/>
                <w:right w:val="none" w:sz="0" w:space="0" w:color="auto"/>
              </w:divBdr>
            </w:div>
            <w:div w:id="11478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7816">
      <w:bodyDiv w:val="1"/>
      <w:marLeft w:val="0"/>
      <w:marRight w:val="0"/>
      <w:marTop w:val="0"/>
      <w:marBottom w:val="0"/>
      <w:divBdr>
        <w:top w:val="none" w:sz="0" w:space="0" w:color="auto"/>
        <w:left w:val="none" w:sz="0" w:space="0" w:color="auto"/>
        <w:bottom w:val="none" w:sz="0" w:space="0" w:color="auto"/>
        <w:right w:val="none" w:sz="0" w:space="0" w:color="auto"/>
      </w:divBdr>
      <w:divsChild>
        <w:div w:id="1530993596">
          <w:marLeft w:val="480"/>
          <w:marRight w:val="0"/>
          <w:marTop w:val="0"/>
          <w:marBottom w:val="0"/>
          <w:divBdr>
            <w:top w:val="none" w:sz="0" w:space="0" w:color="auto"/>
            <w:left w:val="none" w:sz="0" w:space="0" w:color="auto"/>
            <w:bottom w:val="none" w:sz="0" w:space="0" w:color="auto"/>
            <w:right w:val="none" w:sz="0" w:space="0" w:color="auto"/>
          </w:divBdr>
          <w:divsChild>
            <w:div w:id="1863126220">
              <w:marLeft w:val="0"/>
              <w:marRight w:val="0"/>
              <w:marTop w:val="0"/>
              <w:marBottom w:val="0"/>
              <w:divBdr>
                <w:top w:val="none" w:sz="0" w:space="0" w:color="auto"/>
                <w:left w:val="none" w:sz="0" w:space="0" w:color="auto"/>
                <w:bottom w:val="none" w:sz="0" w:space="0" w:color="auto"/>
                <w:right w:val="none" w:sz="0" w:space="0" w:color="auto"/>
              </w:divBdr>
            </w:div>
            <w:div w:id="1840460410">
              <w:marLeft w:val="0"/>
              <w:marRight w:val="0"/>
              <w:marTop w:val="0"/>
              <w:marBottom w:val="0"/>
              <w:divBdr>
                <w:top w:val="none" w:sz="0" w:space="0" w:color="auto"/>
                <w:left w:val="none" w:sz="0" w:space="0" w:color="auto"/>
                <w:bottom w:val="none" w:sz="0" w:space="0" w:color="auto"/>
                <w:right w:val="none" w:sz="0" w:space="0" w:color="auto"/>
              </w:divBdr>
            </w:div>
            <w:div w:id="325597869">
              <w:marLeft w:val="0"/>
              <w:marRight w:val="0"/>
              <w:marTop w:val="0"/>
              <w:marBottom w:val="0"/>
              <w:divBdr>
                <w:top w:val="none" w:sz="0" w:space="0" w:color="auto"/>
                <w:left w:val="none" w:sz="0" w:space="0" w:color="auto"/>
                <w:bottom w:val="none" w:sz="0" w:space="0" w:color="auto"/>
                <w:right w:val="none" w:sz="0" w:space="0" w:color="auto"/>
              </w:divBdr>
            </w:div>
            <w:div w:id="358824647">
              <w:marLeft w:val="0"/>
              <w:marRight w:val="0"/>
              <w:marTop w:val="0"/>
              <w:marBottom w:val="0"/>
              <w:divBdr>
                <w:top w:val="none" w:sz="0" w:space="0" w:color="auto"/>
                <w:left w:val="none" w:sz="0" w:space="0" w:color="auto"/>
                <w:bottom w:val="none" w:sz="0" w:space="0" w:color="auto"/>
                <w:right w:val="none" w:sz="0" w:space="0" w:color="auto"/>
              </w:divBdr>
            </w:div>
            <w:div w:id="1849100408">
              <w:marLeft w:val="0"/>
              <w:marRight w:val="0"/>
              <w:marTop w:val="0"/>
              <w:marBottom w:val="0"/>
              <w:divBdr>
                <w:top w:val="none" w:sz="0" w:space="0" w:color="auto"/>
                <w:left w:val="none" w:sz="0" w:space="0" w:color="auto"/>
                <w:bottom w:val="none" w:sz="0" w:space="0" w:color="auto"/>
                <w:right w:val="none" w:sz="0" w:space="0" w:color="auto"/>
              </w:divBdr>
            </w:div>
            <w:div w:id="1814635429">
              <w:marLeft w:val="0"/>
              <w:marRight w:val="0"/>
              <w:marTop w:val="0"/>
              <w:marBottom w:val="0"/>
              <w:divBdr>
                <w:top w:val="none" w:sz="0" w:space="0" w:color="auto"/>
                <w:left w:val="none" w:sz="0" w:space="0" w:color="auto"/>
                <w:bottom w:val="none" w:sz="0" w:space="0" w:color="auto"/>
                <w:right w:val="none" w:sz="0" w:space="0" w:color="auto"/>
              </w:divBdr>
            </w:div>
            <w:div w:id="31661860">
              <w:marLeft w:val="0"/>
              <w:marRight w:val="0"/>
              <w:marTop w:val="0"/>
              <w:marBottom w:val="0"/>
              <w:divBdr>
                <w:top w:val="none" w:sz="0" w:space="0" w:color="auto"/>
                <w:left w:val="none" w:sz="0" w:space="0" w:color="auto"/>
                <w:bottom w:val="none" w:sz="0" w:space="0" w:color="auto"/>
                <w:right w:val="none" w:sz="0" w:space="0" w:color="auto"/>
              </w:divBdr>
            </w:div>
            <w:div w:id="1258094681">
              <w:marLeft w:val="0"/>
              <w:marRight w:val="0"/>
              <w:marTop w:val="0"/>
              <w:marBottom w:val="0"/>
              <w:divBdr>
                <w:top w:val="none" w:sz="0" w:space="0" w:color="auto"/>
                <w:left w:val="none" w:sz="0" w:space="0" w:color="auto"/>
                <w:bottom w:val="none" w:sz="0" w:space="0" w:color="auto"/>
                <w:right w:val="none" w:sz="0" w:space="0" w:color="auto"/>
              </w:divBdr>
            </w:div>
            <w:div w:id="1649937700">
              <w:marLeft w:val="0"/>
              <w:marRight w:val="0"/>
              <w:marTop w:val="0"/>
              <w:marBottom w:val="0"/>
              <w:divBdr>
                <w:top w:val="none" w:sz="0" w:space="0" w:color="auto"/>
                <w:left w:val="none" w:sz="0" w:space="0" w:color="auto"/>
                <w:bottom w:val="none" w:sz="0" w:space="0" w:color="auto"/>
                <w:right w:val="none" w:sz="0" w:space="0" w:color="auto"/>
              </w:divBdr>
            </w:div>
            <w:div w:id="646202990">
              <w:marLeft w:val="0"/>
              <w:marRight w:val="0"/>
              <w:marTop w:val="0"/>
              <w:marBottom w:val="0"/>
              <w:divBdr>
                <w:top w:val="none" w:sz="0" w:space="0" w:color="auto"/>
                <w:left w:val="none" w:sz="0" w:space="0" w:color="auto"/>
                <w:bottom w:val="none" w:sz="0" w:space="0" w:color="auto"/>
                <w:right w:val="none" w:sz="0" w:space="0" w:color="auto"/>
              </w:divBdr>
            </w:div>
            <w:div w:id="336076670">
              <w:marLeft w:val="0"/>
              <w:marRight w:val="0"/>
              <w:marTop w:val="0"/>
              <w:marBottom w:val="0"/>
              <w:divBdr>
                <w:top w:val="none" w:sz="0" w:space="0" w:color="auto"/>
                <w:left w:val="none" w:sz="0" w:space="0" w:color="auto"/>
                <w:bottom w:val="none" w:sz="0" w:space="0" w:color="auto"/>
                <w:right w:val="none" w:sz="0" w:space="0" w:color="auto"/>
              </w:divBdr>
            </w:div>
            <w:div w:id="862862974">
              <w:marLeft w:val="0"/>
              <w:marRight w:val="0"/>
              <w:marTop w:val="0"/>
              <w:marBottom w:val="0"/>
              <w:divBdr>
                <w:top w:val="none" w:sz="0" w:space="0" w:color="auto"/>
                <w:left w:val="none" w:sz="0" w:space="0" w:color="auto"/>
                <w:bottom w:val="none" w:sz="0" w:space="0" w:color="auto"/>
                <w:right w:val="none" w:sz="0" w:space="0" w:color="auto"/>
              </w:divBdr>
            </w:div>
            <w:div w:id="19436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4379">
      <w:bodyDiv w:val="1"/>
      <w:marLeft w:val="0"/>
      <w:marRight w:val="0"/>
      <w:marTop w:val="0"/>
      <w:marBottom w:val="0"/>
      <w:divBdr>
        <w:top w:val="none" w:sz="0" w:space="0" w:color="auto"/>
        <w:left w:val="none" w:sz="0" w:space="0" w:color="auto"/>
        <w:bottom w:val="none" w:sz="0" w:space="0" w:color="auto"/>
        <w:right w:val="none" w:sz="0" w:space="0" w:color="auto"/>
      </w:divBdr>
      <w:divsChild>
        <w:div w:id="569577277">
          <w:marLeft w:val="0"/>
          <w:marRight w:val="0"/>
          <w:marTop w:val="0"/>
          <w:marBottom w:val="0"/>
          <w:divBdr>
            <w:top w:val="none" w:sz="0" w:space="0" w:color="auto"/>
            <w:left w:val="none" w:sz="0" w:space="0" w:color="auto"/>
            <w:bottom w:val="none" w:sz="0" w:space="0" w:color="auto"/>
            <w:right w:val="none" w:sz="0" w:space="0" w:color="auto"/>
          </w:divBdr>
          <w:divsChild>
            <w:div w:id="1096634489">
              <w:marLeft w:val="0"/>
              <w:marRight w:val="0"/>
              <w:marTop w:val="0"/>
              <w:marBottom w:val="240"/>
              <w:divBdr>
                <w:top w:val="none" w:sz="0" w:space="0" w:color="auto"/>
                <w:left w:val="none" w:sz="0" w:space="0" w:color="auto"/>
                <w:bottom w:val="none" w:sz="0" w:space="0" w:color="auto"/>
                <w:right w:val="none" w:sz="0" w:space="0" w:color="auto"/>
              </w:divBdr>
            </w:div>
            <w:div w:id="1134517763">
              <w:marLeft w:val="0"/>
              <w:marRight w:val="0"/>
              <w:marTop w:val="0"/>
              <w:marBottom w:val="240"/>
              <w:divBdr>
                <w:top w:val="none" w:sz="0" w:space="0" w:color="auto"/>
                <w:left w:val="none" w:sz="0" w:space="0" w:color="auto"/>
                <w:bottom w:val="none" w:sz="0" w:space="0" w:color="auto"/>
                <w:right w:val="none" w:sz="0" w:space="0" w:color="auto"/>
              </w:divBdr>
            </w:div>
            <w:div w:id="1094058955">
              <w:marLeft w:val="0"/>
              <w:marRight w:val="0"/>
              <w:marTop w:val="0"/>
              <w:marBottom w:val="240"/>
              <w:divBdr>
                <w:top w:val="none" w:sz="0" w:space="0" w:color="auto"/>
                <w:left w:val="none" w:sz="0" w:space="0" w:color="auto"/>
                <w:bottom w:val="none" w:sz="0" w:space="0" w:color="auto"/>
                <w:right w:val="none" w:sz="0" w:space="0" w:color="auto"/>
              </w:divBdr>
            </w:div>
            <w:div w:id="2060082645">
              <w:marLeft w:val="0"/>
              <w:marRight w:val="0"/>
              <w:marTop w:val="0"/>
              <w:marBottom w:val="240"/>
              <w:divBdr>
                <w:top w:val="none" w:sz="0" w:space="0" w:color="auto"/>
                <w:left w:val="none" w:sz="0" w:space="0" w:color="auto"/>
                <w:bottom w:val="none" w:sz="0" w:space="0" w:color="auto"/>
                <w:right w:val="none" w:sz="0" w:space="0" w:color="auto"/>
              </w:divBdr>
            </w:div>
            <w:div w:id="1191256539">
              <w:marLeft w:val="0"/>
              <w:marRight w:val="0"/>
              <w:marTop w:val="0"/>
              <w:marBottom w:val="240"/>
              <w:divBdr>
                <w:top w:val="none" w:sz="0" w:space="0" w:color="auto"/>
                <w:left w:val="none" w:sz="0" w:space="0" w:color="auto"/>
                <w:bottom w:val="none" w:sz="0" w:space="0" w:color="auto"/>
                <w:right w:val="none" w:sz="0" w:space="0" w:color="auto"/>
              </w:divBdr>
            </w:div>
            <w:div w:id="1849058262">
              <w:marLeft w:val="0"/>
              <w:marRight w:val="0"/>
              <w:marTop w:val="0"/>
              <w:marBottom w:val="240"/>
              <w:divBdr>
                <w:top w:val="none" w:sz="0" w:space="0" w:color="auto"/>
                <w:left w:val="none" w:sz="0" w:space="0" w:color="auto"/>
                <w:bottom w:val="none" w:sz="0" w:space="0" w:color="auto"/>
                <w:right w:val="none" w:sz="0" w:space="0" w:color="auto"/>
              </w:divBdr>
            </w:div>
            <w:div w:id="586576883">
              <w:marLeft w:val="0"/>
              <w:marRight w:val="0"/>
              <w:marTop w:val="0"/>
              <w:marBottom w:val="240"/>
              <w:divBdr>
                <w:top w:val="none" w:sz="0" w:space="0" w:color="auto"/>
                <w:left w:val="none" w:sz="0" w:space="0" w:color="auto"/>
                <w:bottom w:val="none" w:sz="0" w:space="0" w:color="auto"/>
                <w:right w:val="none" w:sz="0" w:space="0" w:color="auto"/>
              </w:divBdr>
            </w:div>
            <w:div w:id="1757551734">
              <w:marLeft w:val="0"/>
              <w:marRight w:val="0"/>
              <w:marTop w:val="0"/>
              <w:marBottom w:val="240"/>
              <w:divBdr>
                <w:top w:val="none" w:sz="0" w:space="0" w:color="auto"/>
                <w:left w:val="none" w:sz="0" w:space="0" w:color="auto"/>
                <w:bottom w:val="none" w:sz="0" w:space="0" w:color="auto"/>
                <w:right w:val="none" w:sz="0" w:space="0" w:color="auto"/>
              </w:divBdr>
            </w:div>
            <w:div w:id="1860924871">
              <w:marLeft w:val="0"/>
              <w:marRight w:val="0"/>
              <w:marTop w:val="0"/>
              <w:marBottom w:val="240"/>
              <w:divBdr>
                <w:top w:val="none" w:sz="0" w:space="0" w:color="auto"/>
                <w:left w:val="none" w:sz="0" w:space="0" w:color="auto"/>
                <w:bottom w:val="none" w:sz="0" w:space="0" w:color="auto"/>
                <w:right w:val="none" w:sz="0" w:space="0" w:color="auto"/>
              </w:divBdr>
            </w:div>
            <w:div w:id="2128500999">
              <w:marLeft w:val="0"/>
              <w:marRight w:val="0"/>
              <w:marTop w:val="0"/>
              <w:marBottom w:val="240"/>
              <w:divBdr>
                <w:top w:val="none" w:sz="0" w:space="0" w:color="auto"/>
                <w:left w:val="none" w:sz="0" w:space="0" w:color="auto"/>
                <w:bottom w:val="none" w:sz="0" w:space="0" w:color="auto"/>
                <w:right w:val="none" w:sz="0" w:space="0" w:color="auto"/>
              </w:divBdr>
            </w:div>
            <w:div w:id="1989702224">
              <w:marLeft w:val="0"/>
              <w:marRight w:val="0"/>
              <w:marTop w:val="0"/>
              <w:marBottom w:val="240"/>
              <w:divBdr>
                <w:top w:val="none" w:sz="0" w:space="0" w:color="auto"/>
                <w:left w:val="none" w:sz="0" w:space="0" w:color="auto"/>
                <w:bottom w:val="none" w:sz="0" w:space="0" w:color="auto"/>
                <w:right w:val="none" w:sz="0" w:space="0" w:color="auto"/>
              </w:divBdr>
            </w:div>
            <w:div w:id="29182934">
              <w:marLeft w:val="0"/>
              <w:marRight w:val="0"/>
              <w:marTop w:val="0"/>
              <w:marBottom w:val="240"/>
              <w:divBdr>
                <w:top w:val="none" w:sz="0" w:space="0" w:color="auto"/>
                <w:left w:val="none" w:sz="0" w:space="0" w:color="auto"/>
                <w:bottom w:val="none" w:sz="0" w:space="0" w:color="auto"/>
                <w:right w:val="none" w:sz="0" w:space="0" w:color="auto"/>
              </w:divBdr>
            </w:div>
            <w:div w:id="1974483106">
              <w:marLeft w:val="0"/>
              <w:marRight w:val="0"/>
              <w:marTop w:val="0"/>
              <w:marBottom w:val="240"/>
              <w:divBdr>
                <w:top w:val="none" w:sz="0" w:space="0" w:color="auto"/>
                <w:left w:val="none" w:sz="0" w:space="0" w:color="auto"/>
                <w:bottom w:val="none" w:sz="0" w:space="0" w:color="auto"/>
                <w:right w:val="none" w:sz="0" w:space="0" w:color="auto"/>
              </w:divBdr>
            </w:div>
            <w:div w:id="1069962740">
              <w:marLeft w:val="0"/>
              <w:marRight w:val="0"/>
              <w:marTop w:val="0"/>
              <w:marBottom w:val="240"/>
              <w:divBdr>
                <w:top w:val="none" w:sz="0" w:space="0" w:color="auto"/>
                <w:left w:val="none" w:sz="0" w:space="0" w:color="auto"/>
                <w:bottom w:val="none" w:sz="0" w:space="0" w:color="auto"/>
                <w:right w:val="none" w:sz="0" w:space="0" w:color="auto"/>
              </w:divBdr>
            </w:div>
            <w:div w:id="511188865">
              <w:marLeft w:val="0"/>
              <w:marRight w:val="0"/>
              <w:marTop w:val="0"/>
              <w:marBottom w:val="240"/>
              <w:divBdr>
                <w:top w:val="none" w:sz="0" w:space="0" w:color="auto"/>
                <w:left w:val="none" w:sz="0" w:space="0" w:color="auto"/>
                <w:bottom w:val="none" w:sz="0" w:space="0" w:color="auto"/>
                <w:right w:val="none" w:sz="0" w:space="0" w:color="auto"/>
              </w:divBdr>
            </w:div>
            <w:div w:id="718937613">
              <w:marLeft w:val="0"/>
              <w:marRight w:val="0"/>
              <w:marTop w:val="0"/>
              <w:marBottom w:val="240"/>
              <w:divBdr>
                <w:top w:val="none" w:sz="0" w:space="0" w:color="auto"/>
                <w:left w:val="none" w:sz="0" w:space="0" w:color="auto"/>
                <w:bottom w:val="none" w:sz="0" w:space="0" w:color="auto"/>
                <w:right w:val="none" w:sz="0" w:space="0" w:color="auto"/>
              </w:divBdr>
            </w:div>
            <w:div w:id="1676029415">
              <w:marLeft w:val="0"/>
              <w:marRight w:val="0"/>
              <w:marTop w:val="0"/>
              <w:marBottom w:val="240"/>
              <w:divBdr>
                <w:top w:val="none" w:sz="0" w:space="0" w:color="auto"/>
                <w:left w:val="none" w:sz="0" w:space="0" w:color="auto"/>
                <w:bottom w:val="none" w:sz="0" w:space="0" w:color="auto"/>
                <w:right w:val="none" w:sz="0" w:space="0" w:color="auto"/>
              </w:divBdr>
            </w:div>
            <w:div w:id="92239883">
              <w:marLeft w:val="0"/>
              <w:marRight w:val="0"/>
              <w:marTop w:val="0"/>
              <w:marBottom w:val="240"/>
              <w:divBdr>
                <w:top w:val="none" w:sz="0" w:space="0" w:color="auto"/>
                <w:left w:val="none" w:sz="0" w:space="0" w:color="auto"/>
                <w:bottom w:val="none" w:sz="0" w:space="0" w:color="auto"/>
                <w:right w:val="none" w:sz="0" w:space="0" w:color="auto"/>
              </w:divBdr>
            </w:div>
            <w:div w:id="1842969549">
              <w:marLeft w:val="0"/>
              <w:marRight w:val="0"/>
              <w:marTop w:val="0"/>
              <w:marBottom w:val="240"/>
              <w:divBdr>
                <w:top w:val="none" w:sz="0" w:space="0" w:color="auto"/>
                <w:left w:val="none" w:sz="0" w:space="0" w:color="auto"/>
                <w:bottom w:val="none" w:sz="0" w:space="0" w:color="auto"/>
                <w:right w:val="none" w:sz="0" w:space="0" w:color="auto"/>
              </w:divBdr>
            </w:div>
            <w:div w:id="317349952">
              <w:marLeft w:val="0"/>
              <w:marRight w:val="0"/>
              <w:marTop w:val="0"/>
              <w:marBottom w:val="240"/>
              <w:divBdr>
                <w:top w:val="none" w:sz="0" w:space="0" w:color="auto"/>
                <w:left w:val="none" w:sz="0" w:space="0" w:color="auto"/>
                <w:bottom w:val="none" w:sz="0" w:space="0" w:color="auto"/>
                <w:right w:val="none" w:sz="0" w:space="0" w:color="auto"/>
              </w:divBdr>
            </w:div>
            <w:div w:id="428358195">
              <w:marLeft w:val="0"/>
              <w:marRight w:val="0"/>
              <w:marTop w:val="0"/>
              <w:marBottom w:val="240"/>
              <w:divBdr>
                <w:top w:val="none" w:sz="0" w:space="0" w:color="auto"/>
                <w:left w:val="none" w:sz="0" w:space="0" w:color="auto"/>
                <w:bottom w:val="none" w:sz="0" w:space="0" w:color="auto"/>
                <w:right w:val="none" w:sz="0" w:space="0" w:color="auto"/>
              </w:divBdr>
            </w:div>
            <w:div w:id="1264068418">
              <w:marLeft w:val="0"/>
              <w:marRight w:val="0"/>
              <w:marTop w:val="0"/>
              <w:marBottom w:val="240"/>
              <w:divBdr>
                <w:top w:val="none" w:sz="0" w:space="0" w:color="auto"/>
                <w:left w:val="none" w:sz="0" w:space="0" w:color="auto"/>
                <w:bottom w:val="none" w:sz="0" w:space="0" w:color="auto"/>
                <w:right w:val="none" w:sz="0" w:space="0" w:color="auto"/>
              </w:divBdr>
            </w:div>
            <w:div w:id="454718540">
              <w:marLeft w:val="0"/>
              <w:marRight w:val="0"/>
              <w:marTop w:val="0"/>
              <w:marBottom w:val="240"/>
              <w:divBdr>
                <w:top w:val="none" w:sz="0" w:space="0" w:color="auto"/>
                <w:left w:val="none" w:sz="0" w:space="0" w:color="auto"/>
                <w:bottom w:val="none" w:sz="0" w:space="0" w:color="auto"/>
                <w:right w:val="none" w:sz="0" w:space="0" w:color="auto"/>
              </w:divBdr>
            </w:div>
            <w:div w:id="813331836">
              <w:marLeft w:val="0"/>
              <w:marRight w:val="0"/>
              <w:marTop w:val="0"/>
              <w:marBottom w:val="240"/>
              <w:divBdr>
                <w:top w:val="none" w:sz="0" w:space="0" w:color="auto"/>
                <w:left w:val="none" w:sz="0" w:space="0" w:color="auto"/>
                <w:bottom w:val="none" w:sz="0" w:space="0" w:color="auto"/>
                <w:right w:val="none" w:sz="0" w:space="0" w:color="auto"/>
              </w:divBdr>
            </w:div>
            <w:div w:id="1054233717">
              <w:marLeft w:val="0"/>
              <w:marRight w:val="0"/>
              <w:marTop w:val="0"/>
              <w:marBottom w:val="240"/>
              <w:divBdr>
                <w:top w:val="none" w:sz="0" w:space="0" w:color="auto"/>
                <w:left w:val="none" w:sz="0" w:space="0" w:color="auto"/>
                <w:bottom w:val="none" w:sz="0" w:space="0" w:color="auto"/>
                <w:right w:val="none" w:sz="0" w:space="0" w:color="auto"/>
              </w:divBdr>
            </w:div>
            <w:div w:id="919945993">
              <w:marLeft w:val="0"/>
              <w:marRight w:val="0"/>
              <w:marTop w:val="0"/>
              <w:marBottom w:val="240"/>
              <w:divBdr>
                <w:top w:val="none" w:sz="0" w:space="0" w:color="auto"/>
                <w:left w:val="none" w:sz="0" w:space="0" w:color="auto"/>
                <w:bottom w:val="none" w:sz="0" w:space="0" w:color="auto"/>
                <w:right w:val="none" w:sz="0" w:space="0" w:color="auto"/>
              </w:divBdr>
            </w:div>
            <w:div w:id="1259287655">
              <w:marLeft w:val="0"/>
              <w:marRight w:val="0"/>
              <w:marTop w:val="0"/>
              <w:marBottom w:val="240"/>
              <w:divBdr>
                <w:top w:val="none" w:sz="0" w:space="0" w:color="auto"/>
                <w:left w:val="none" w:sz="0" w:space="0" w:color="auto"/>
                <w:bottom w:val="none" w:sz="0" w:space="0" w:color="auto"/>
                <w:right w:val="none" w:sz="0" w:space="0" w:color="auto"/>
              </w:divBdr>
            </w:div>
            <w:div w:id="1801269185">
              <w:marLeft w:val="0"/>
              <w:marRight w:val="0"/>
              <w:marTop w:val="0"/>
              <w:marBottom w:val="240"/>
              <w:divBdr>
                <w:top w:val="none" w:sz="0" w:space="0" w:color="auto"/>
                <w:left w:val="none" w:sz="0" w:space="0" w:color="auto"/>
                <w:bottom w:val="none" w:sz="0" w:space="0" w:color="auto"/>
                <w:right w:val="none" w:sz="0" w:space="0" w:color="auto"/>
              </w:divBdr>
            </w:div>
            <w:div w:id="605305564">
              <w:marLeft w:val="0"/>
              <w:marRight w:val="0"/>
              <w:marTop w:val="0"/>
              <w:marBottom w:val="240"/>
              <w:divBdr>
                <w:top w:val="none" w:sz="0" w:space="0" w:color="auto"/>
                <w:left w:val="none" w:sz="0" w:space="0" w:color="auto"/>
                <w:bottom w:val="none" w:sz="0" w:space="0" w:color="auto"/>
                <w:right w:val="none" w:sz="0" w:space="0" w:color="auto"/>
              </w:divBdr>
            </w:div>
            <w:div w:id="4416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7312">
      <w:bodyDiv w:val="1"/>
      <w:marLeft w:val="0"/>
      <w:marRight w:val="0"/>
      <w:marTop w:val="0"/>
      <w:marBottom w:val="0"/>
      <w:divBdr>
        <w:top w:val="none" w:sz="0" w:space="0" w:color="auto"/>
        <w:left w:val="none" w:sz="0" w:space="0" w:color="auto"/>
        <w:bottom w:val="none" w:sz="0" w:space="0" w:color="auto"/>
        <w:right w:val="none" w:sz="0" w:space="0" w:color="auto"/>
      </w:divBdr>
      <w:divsChild>
        <w:div w:id="1449395595">
          <w:marLeft w:val="480"/>
          <w:marRight w:val="0"/>
          <w:marTop w:val="0"/>
          <w:marBottom w:val="0"/>
          <w:divBdr>
            <w:top w:val="none" w:sz="0" w:space="0" w:color="auto"/>
            <w:left w:val="none" w:sz="0" w:space="0" w:color="auto"/>
            <w:bottom w:val="none" w:sz="0" w:space="0" w:color="auto"/>
            <w:right w:val="none" w:sz="0" w:space="0" w:color="auto"/>
          </w:divBdr>
          <w:divsChild>
            <w:div w:id="386805687">
              <w:marLeft w:val="0"/>
              <w:marRight w:val="0"/>
              <w:marTop w:val="0"/>
              <w:marBottom w:val="240"/>
              <w:divBdr>
                <w:top w:val="none" w:sz="0" w:space="0" w:color="auto"/>
                <w:left w:val="none" w:sz="0" w:space="0" w:color="auto"/>
                <w:bottom w:val="none" w:sz="0" w:space="0" w:color="auto"/>
                <w:right w:val="none" w:sz="0" w:space="0" w:color="auto"/>
              </w:divBdr>
            </w:div>
            <w:div w:id="509678697">
              <w:marLeft w:val="0"/>
              <w:marRight w:val="0"/>
              <w:marTop w:val="0"/>
              <w:marBottom w:val="240"/>
              <w:divBdr>
                <w:top w:val="none" w:sz="0" w:space="0" w:color="auto"/>
                <w:left w:val="none" w:sz="0" w:space="0" w:color="auto"/>
                <w:bottom w:val="none" w:sz="0" w:space="0" w:color="auto"/>
                <w:right w:val="none" w:sz="0" w:space="0" w:color="auto"/>
              </w:divBdr>
            </w:div>
            <w:div w:id="328943341">
              <w:marLeft w:val="0"/>
              <w:marRight w:val="0"/>
              <w:marTop w:val="0"/>
              <w:marBottom w:val="240"/>
              <w:divBdr>
                <w:top w:val="none" w:sz="0" w:space="0" w:color="auto"/>
                <w:left w:val="none" w:sz="0" w:space="0" w:color="auto"/>
                <w:bottom w:val="none" w:sz="0" w:space="0" w:color="auto"/>
                <w:right w:val="none" w:sz="0" w:space="0" w:color="auto"/>
              </w:divBdr>
            </w:div>
            <w:div w:id="379132323">
              <w:marLeft w:val="0"/>
              <w:marRight w:val="0"/>
              <w:marTop w:val="0"/>
              <w:marBottom w:val="240"/>
              <w:divBdr>
                <w:top w:val="none" w:sz="0" w:space="0" w:color="auto"/>
                <w:left w:val="none" w:sz="0" w:space="0" w:color="auto"/>
                <w:bottom w:val="none" w:sz="0" w:space="0" w:color="auto"/>
                <w:right w:val="none" w:sz="0" w:space="0" w:color="auto"/>
              </w:divBdr>
            </w:div>
            <w:div w:id="378480268">
              <w:marLeft w:val="0"/>
              <w:marRight w:val="0"/>
              <w:marTop w:val="0"/>
              <w:marBottom w:val="240"/>
              <w:divBdr>
                <w:top w:val="none" w:sz="0" w:space="0" w:color="auto"/>
                <w:left w:val="none" w:sz="0" w:space="0" w:color="auto"/>
                <w:bottom w:val="none" w:sz="0" w:space="0" w:color="auto"/>
                <w:right w:val="none" w:sz="0" w:space="0" w:color="auto"/>
              </w:divBdr>
            </w:div>
            <w:div w:id="1500778092">
              <w:marLeft w:val="0"/>
              <w:marRight w:val="0"/>
              <w:marTop w:val="0"/>
              <w:marBottom w:val="240"/>
              <w:divBdr>
                <w:top w:val="none" w:sz="0" w:space="0" w:color="auto"/>
                <w:left w:val="none" w:sz="0" w:space="0" w:color="auto"/>
                <w:bottom w:val="none" w:sz="0" w:space="0" w:color="auto"/>
                <w:right w:val="none" w:sz="0" w:space="0" w:color="auto"/>
              </w:divBdr>
            </w:div>
            <w:div w:id="1063529987">
              <w:marLeft w:val="0"/>
              <w:marRight w:val="0"/>
              <w:marTop w:val="0"/>
              <w:marBottom w:val="240"/>
              <w:divBdr>
                <w:top w:val="none" w:sz="0" w:space="0" w:color="auto"/>
                <w:left w:val="none" w:sz="0" w:space="0" w:color="auto"/>
                <w:bottom w:val="none" w:sz="0" w:space="0" w:color="auto"/>
                <w:right w:val="none" w:sz="0" w:space="0" w:color="auto"/>
              </w:divBdr>
            </w:div>
            <w:div w:id="754783989">
              <w:marLeft w:val="0"/>
              <w:marRight w:val="0"/>
              <w:marTop w:val="0"/>
              <w:marBottom w:val="240"/>
              <w:divBdr>
                <w:top w:val="none" w:sz="0" w:space="0" w:color="auto"/>
                <w:left w:val="none" w:sz="0" w:space="0" w:color="auto"/>
                <w:bottom w:val="none" w:sz="0" w:space="0" w:color="auto"/>
                <w:right w:val="none" w:sz="0" w:space="0" w:color="auto"/>
              </w:divBdr>
            </w:div>
            <w:div w:id="1244946867">
              <w:marLeft w:val="0"/>
              <w:marRight w:val="0"/>
              <w:marTop w:val="0"/>
              <w:marBottom w:val="240"/>
              <w:divBdr>
                <w:top w:val="none" w:sz="0" w:space="0" w:color="auto"/>
                <w:left w:val="none" w:sz="0" w:space="0" w:color="auto"/>
                <w:bottom w:val="none" w:sz="0" w:space="0" w:color="auto"/>
                <w:right w:val="none" w:sz="0" w:space="0" w:color="auto"/>
              </w:divBdr>
            </w:div>
            <w:div w:id="719479500">
              <w:marLeft w:val="0"/>
              <w:marRight w:val="0"/>
              <w:marTop w:val="0"/>
              <w:marBottom w:val="240"/>
              <w:divBdr>
                <w:top w:val="none" w:sz="0" w:space="0" w:color="auto"/>
                <w:left w:val="none" w:sz="0" w:space="0" w:color="auto"/>
                <w:bottom w:val="none" w:sz="0" w:space="0" w:color="auto"/>
                <w:right w:val="none" w:sz="0" w:space="0" w:color="auto"/>
              </w:divBdr>
            </w:div>
            <w:div w:id="1115948560">
              <w:marLeft w:val="0"/>
              <w:marRight w:val="0"/>
              <w:marTop w:val="0"/>
              <w:marBottom w:val="240"/>
              <w:divBdr>
                <w:top w:val="none" w:sz="0" w:space="0" w:color="auto"/>
                <w:left w:val="none" w:sz="0" w:space="0" w:color="auto"/>
                <w:bottom w:val="none" w:sz="0" w:space="0" w:color="auto"/>
                <w:right w:val="none" w:sz="0" w:space="0" w:color="auto"/>
              </w:divBdr>
            </w:div>
            <w:div w:id="447744046">
              <w:marLeft w:val="0"/>
              <w:marRight w:val="0"/>
              <w:marTop w:val="0"/>
              <w:marBottom w:val="240"/>
              <w:divBdr>
                <w:top w:val="none" w:sz="0" w:space="0" w:color="auto"/>
                <w:left w:val="none" w:sz="0" w:space="0" w:color="auto"/>
                <w:bottom w:val="none" w:sz="0" w:space="0" w:color="auto"/>
                <w:right w:val="none" w:sz="0" w:space="0" w:color="auto"/>
              </w:divBdr>
            </w:div>
            <w:div w:id="1358116441">
              <w:marLeft w:val="0"/>
              <w:marRight w:val="0"/>
              <w:marTop w:val="0"/>
              <w:marBottom w:val="240"/>
              <w:divBdr>
                <w:top w:val="none" w:sz="0" w:space="0" w:color="auto"/>
                <w:left w:val="none" w:sz="0" w:space="0" w:color="auto"/>
                <w:bottom w:val="none" w:sz="0" w:space="0" w:color="auto"/>
                <w:right w:val="none" w:sz="0" w:space="0" w:color="auto"/>
              </w:divBdr>
            </w:div>
            <w:div w:id="219440798">
              <w:marLeft w:val="0"/>
              <w:marRight w:val="0"/>
              <w:marTop w:val="0"/>
              <w:marBottom w:val="240"/>
              <w:divBdr>
                <w:top w:val="none" w:sz="0" w:space="0" w:color="auto"/>
                <w:left w:val="none" w:sz="0" w:space="0" w:color="auto"/>
                <w:bottom w:val="none" w:sz="0" w:space="0" w:color="auto"/>
                <w:right w:val="none" w:sz="0" w:space="0" w:color="auto"/>
              </w:divBdr>
            </w:div>
            <w:div w:id="1342048738">
              <w:marLeft w:val="0"/>
              <w:marRight w:val="0"/>
              <w:marTop w:val="0"/>
              <w:marBottom w:val="240"/>
              <w:divBdr>
                <w:top w:val="none" w:sz="0" w:space="0" w:color="auto"/>
                <w:left w:val="none" w:sz="0" w:space="0" w:color="auto"/>
                <w:bottom w:val="none" w:sz="0" w:space="0" w:color="auto"/>
                <w:right w:val="none" w:sz="0" w:space="0" w:color="auto"/>
              </w:divBdr>
            </w:div>
            <w:div w:id="542981678">
              <w:marLeft w:val="0"/>
              <w:marRight w:val="0"/>
              <w:marTop w:val="0"/>
              <w:marBottom w:val="240"/>
              <w:divBdr>
                <w:top w:val="none" w:sz="0" w:space="0" w:color="auto"/>
                <w:left w:val="none" w:sz="0" w:space="0" w:color="auto"/>
                <w:bottom w:val="none" w:sz="0" w:space="0" w:color="auto"/>
                <w:right w:val="none" w:sz="0" w:space="0" w:color="auto"/>
              </w:divBdr>
            </w:div>
            <w:div w:id="375201873">
              <w:marLeft w:val="0"/>
              <w:marRight w:val="0"/>
              <w:marTop w:val="0"/>
              <w:marBottom w:val="240"/>
              <w:divBdr>
                <w:top w:val="none" w:sz="0" w:space="0" w:color="auto"/>
                <w:left w:val="none" w:sz="0" w:space="0" w:color="auto"/>
                <w:bottom w:val="none" w:sz="0" w:space="0" w:color="auto"/>
                <w:right w:val="none" w:sz="0" w:space="0" w:color="auto"/>
              </w:divBdr>
            </w:div>
            <w:div w:id="1634169732">
              <w:marLeft w:val="0"/>
              <w:marRight w:val="0"/>
              <w:marTop w:val="0"/>
              <w:marBottom w:val="240"/>
              <w:divBdr>
                <w:top w:val="none" w:sz="0" w:space="0" w:color="auto"/>
                <w:left w:val="none" w:sz="0" w:space="0" w:color="auto"/>
                <w:bottom w:val="none" w:sz="0" w:space="0" w:color="auto"/>
                <w:right w:val="none" w:sz="0" w:space="0" w:color="auto"/>
              </w:divBdr>
            </w:div>
            <w:div w:id="1097671957">
              <w:marLeft w:val="0"/>
              <w:marRight w:val="0"/>
              <w:marTop w:val="0"/>
              <w:marBottom w:val="240"/>
              <w:divBdr>
                <w:top w:val="none" w:sz="0" w:space="0" w:color="auto"/>
                <w:left w:val="none" w:sz="0" w:space="0" w:color="auto"/>
                <w:bottom w:val="none" w:sz="0" w:space="0" w:color="auto"/>
                <w:right w:val="none" w:sz="0" w:space="0" w:color="auto"/>
              </w:divBdr>
            </w:div>
            <w:div w:id="827601819">
              <w:marLeft w:val="0"/>
              <w:marRight w:val="0"/>
              <w:marTop w:val="0"/>
              <w:marBottom w:val="240"/>
              <w:divBdr>
                <w:top w:val="none" w:sz="0" w:space="0" w:color="auto"/>
                <w:left w:val="none" w:sz="0" w:space="0" w:color="auto"/>
                <w:bottom w:val="none" w:sz="0" w:space="0" w:color="auto"/>
                <w:right w:val="none" w:sz="0" w:space="0" w:color="auto"/>
              </w:divBdr>
            </w:div>
            <w:div w:id="1672489556">
              <w:marLeft w:val="0"/>
              <w:marRight w:val="0"/>
              <w:marTop w:val="0"/>
              <w:marBottom w:val="240"/>
              <w:divBdr>
                <w:top w:val="none" w:sz="0" w:space="0" w:color="auto"/>
                <w:left w:val="none" w:sz="0" w:space="0" w:color="auto"/>
                <w:bottom w:val="none" w:sz="0" w:space="0" w:color="auto"/>
                <w:right w:val="none" w:sz="0" w:space="0" w:color="auto"/>
              </w:divBdr>
            </w:div>
            <w:div w:id="1607999928">
              <w:marLeft w:val="0"/>
              <w:marRight w:val="0"/>
              <w:marTop w:val="0"/>
              <w:marBottom w:val="240"/>
              <w:divBdr>
                <w:top w:val="none" w:sz="0" w:space="0" w:color="auto"/>
                <w:left w:val="none" w:sz="0" w:space="0" w:color="auto"/>
                <w:bottom w:val="none" w:sz="0" w:space="0" w:color="auto"/>
                <w:right w:val="none" w:sz="0" w:space="0" w:color="auto"/>
              </w:divBdr>
            </w:div>
            <w:div w:id="471603910">
              <w:marLeft w:val="0"/>
              <w:marRight w:val="0"/>
              <w:marTop w:val="0"/>
              <w:marBottom w:val="240"/>
              <w:divBdr>
                <w:top w:val="none" w:sz="0" w:space="0" w:color="auto"/>
                <w:left w:val="none" w:sz="0" w:space="0" w:color="auto"/>
                <w:bottom w:val="none" w:sz="0" w:space="0" w:color="auto"/>
                <w:right w:val="none" w:sz="0" w:space="0" w:color="auto"/>
              </w:divBdr>
            </w:div>
            <w:div w:id="872696046">
              <w:marLeft w:val="0"/>
              <w:marRight w:val="0"/>
              <w:marTop w:val="0"/>
              <w:marBottom w:val="240"/>
              <w:divBdr>
                <w:top w:val="none" w:sz="0" w:space="0" w:color="auto"/>
                <w:left w:val="none" w:sz="0" w:space="0" w:color="auto"/>
                <w:bottom w:val="none" w:sz="0" w:space="0" w:color="auto"/>
                <w:right w:val="none" w:sz="0" w:space="0" w:color="auto"/>
              </w:divBdr>
            </w:div>
            <w:div w:id="1708025388">
              <w:marLeft w:val="0"/>
              <w:marRight w:val="0"/>
              <w:marTop w:val="0"/>
              <w:marBottom w:val="240"/>
              <w:divBdr>
                <w:top w:val="none" w:sz="0" w:space="0" w:color="auto"/>
                <w:left w:val="none" w:sz="0" w:space="0" w:color="auto"/>
                <w:bottom w:val="none" w:sz="0" w:space="0" w:color="auto"/>
                <w:right w:val="none" w:sz="0" w:space="0" w:color="auto"/>
              </w:divBdr>
            </w:div>
            <w:div w:id="1547526947">
              <w:marLeft w:val="0"/>
              <w:marRight w:val="0"/>
              <w:marTop w:val="0"/>
              <w:marBottom w:val="240"/>
              <w:divBdr>
                <w:top w:val="none" w:sz="0" w:space="0" w:color="auto"/>
                <w:left w:val="none" w:sz="0" w:space="0" w:color="auto"/>
                <w:bottom w:val="none" w:sz="0" w:space="0" w:color="auto"/>
                <w:right w:val="none" w:sz="0" w:space="0" w:color="auto"/>
              </w:divBdr>
            </w:div>
            <w:div w:id="1606186264">
              <w:marLeft w:val="0"/>
              <w:marRight w:val="0"/>
              <w:marTop w:val="0"/>
              <w:marBottom w:val="240"/>
              <w:divBdr>
                <w:top w:val="none" w:sz="0" w:space="0" w:color="auto"/>
                <w:left w:val="none" w:sz="0" w:space="0" w:color="auto"/>
                <w:bottom w:val="none" w:sz="0" w:space="0" w:color="auto"/>
                <w:right w:val="none" w:sz="0" w:space="0" w:color="auto"/>
              </w:divBdr>
            </w:div>
            <w:div w:id="1239633551">
              <w:marLeft w:val="0"/>
              <w:marRight w:val="0"/>
              <w:marTop w:val="0"/>
              <w:marBottom w:val="240"/>
              <w:divBdr>
                <w:top w:val="none" w:sz="0" w:space="0" w:color="auto"/>
                <w:left w:val="none" w:sz="0" w:space="0" w:color="auto"/>
                <w:bottom w:val="none" w:sz="0" w:space="0" w:color="auto"/>
                <w:right w:val="none" w:sz="0" w:space="0" w:color="auto"/>
              </w:divBdr>
            </w:div>
            <w:div w:id="1346859236">
              <w:marLeft w:val="0"/>
              <w:marRight w:val="0"/>
              <w:marTop w:val="0"/>
              <w:marBottom w:val="240"/>
              <w:divBdr>
                <w:top w:val="none" w:sz="0" w:space="0" w:color="auto"/>
                <w:left w:val="none" w:sz="0" w:space="0" w:color="auto"/>
                <w:bottom w:val="none" w:sz="0" w:space="0" w:color="auto"/>
                <w:right w:val="none" w:sz="0" w:space="0" w:color="auto"/>
              </w:divBdr>
            </w:div>
            <w:div w:id="1406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01702">
      <w:bodyDiv w:val="1"/>
      <w:marLeft w:val="0"/>
      <w:marRight w:val="0"/>
      <w:marTop w:val="0"/>
      <w:marBottom w:val="0"/>
      <w:divBdr>
        <w:top w:val="none" w:sz="0" w:space="0" w:color="auto"/>
        <w:left w:val="none" w:sz="0" w:space="0" w:color="auto"/>
        <w:bottom w:val="none" w:sz="0" w:space="0" w:color="auto"/>
        <w:right w:val="none" w:sz="0" w:space="0" w:color="auto"/>
      </w:divBdr>
      <w:divsChild>
        <w:div w:id="1313173750">
          <w:marLeft w:val="0"/>
          <w:marRight w:val="0"/>
          <w:marTop w:val="0"/>
          <w:marBottom w:val="0"/>
          <w:divBdr>
            <w:top w:val="none" w:sz="0" w:space="0" w:color="auto"/>
            <w:left w:val="none" w:sz="0" w:space="0" w:color="auto"/>
            <w:bottom w:val="none" w:sz="0" w:space="0" w:color="auto"/>
            <w:right w:val="none" w:sz="0" w:space="0" w:color="auto"/>
          </w:divBdr>
          <w:divsChild>
            <w:div w:id="3955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3404">
      <w:bodyDiv w:val="1"/>
      <w:marLeft w:val="0"/>
      <w:marRight w:val="0"/>
      <w:marTop w:val="0"/>
      <w:marBottom w:val="0"/>
      <w:divBdr>
        <w:top w:val="none" w:sz="0" w:space="0" w:color="auto"/>
        <w:left w:val="none" w:sz="0" w:space="0" w:color="auto"/>
        <w:bottom w:val="none" w:sz="0" w:space="0" w:color="auto"/>
        <w:right w:val="none" w:sz="0" w:space="0" w:color="auto"/>
      </w:divBdr>
    </w:div>
    <w:div w:id="1576277993">
      <w:bodyDiv w:val="1"/>
      <w:marLeft w:val="0"/>
      <w:marRight w:val="0"/>
      <w:marTop w:val="0"/>
      <w:marBottom w:val="0"/>
      <w:divBdr>
        <w:top w:val="none" w:sz="0" w:space="0" w:color="auto"/>
        <w:left w:val="none" w:sz="0" w:space="0" w:color="auto"/>
        <w:bottom w:val="none" w:sz="0" w:space="0" w:color="auto"/>
        <w:right w:val="none" w:sz="0" w:space="0" w:color="auto"/>
      </w:divBdr>
      <w:divsChild>
        <w:div w:id="2144813613">
          <w:marLeft w:val="480"/>
          <w:marRight w:val="0"/>
          <w:marTop w:val="0"/>
          <w:marBottom w:val="0"/>
          <w:divBdr>
            <w:top w:val="none" w:sz="0" w:space="0" w:color="auto"/>
            <w:left w:val="none" w:sz="0" w:space="0" w:color="auto"/>
            <w:bottom w:val="none" w:sz="0" w:space="0" w:color="auto"/>
            <w:right w:val="none" w:sz="0" w:space="0" w:color="auto"/>
          </w:divBdr>
          <w:divsChild>
            <w:div w:id="930696226">
              <w:marLeft w:val="0"/>
              <w:marRight w:val="0"/>
              <w:marTop w:val="0"/>
              <w:marBottom w:val="0"/>
              <w:divBdr>
                <w:top w:val="none" w:sz="0" w:space="0" w:color="auto"/>
                <w:left w:val="none" w:sz="0" w:space="0" w:color="auto"/>
                <w:bottom w:val="none" w:sz="0" w:space="0" w:color="auto"/>
                <w:right w:val="none" w:sz="0" w:space="0" w:color="auto"/>
              </w:divBdr>
            </w:div>
            <w:div w:id="1368917598">
              <w:marLeft w:val="0"/>
              <w:marRight w:val="0"/>
              <w:marTop w:val="0"/>
              <w:marBottom w:val="0"/>
              <w:divBdr>
                <w:top w:val="none" w:sz="0" w:space="0" w:color="auto"/>
                <w:left w:val="none" w:sz="0" w:space="0" w:color="auto"/>
                <w:bottom w:val="none" w:sz="0" w:space="0" w:color="auto"/>
                <w:right w:val="none" w:sz="0" w:space="0" w:color="auto"/>
              </w:divBdr>
            </w:div>
            <w:div w:id="1420560621">
              <w:marLeft w:val="0"/>
              <w:marRight w:val="0"/>
              <w:marTop w:val="0"/>
              <w:marBottom w:val="0"/>
              <w:divBdr>
                <w:top w:val="none" w:sz="0" w:space="0" w:color="auto"/>
                <w:left w:val="none" w:sz="0" w:space="0" w:color="auto"/>
                <w:bottom w:val="none" w:sz="0" w:space="0" w:color="auto"/>
                <w:right w:val="none" w:sz="0" w:space="0" w:color="auto"/>
              </w:divBdr>
            </w:div>
            <w:div w:id="1754470729">
              <w:marLeft w:val="0"/>
              <w:marRight w:val="0"/>
              <w:marTop w:val="0"/>
              <w:marBottom w:val="0"/>
              <w:divBdr>
                <w:top w:val="none" w:sz="0" w:space="0" w:color="auto"/>
                <w:left w:val="none" w:sz="0" w:space="0" w:color="auto"/>
                <w:bottom w:val="none" w:sz="0" w:space="0" w:color="auto"/>
                <w:right w:val="none" w:sz="0" w:space="0" w:color="auto"/>
              </w:divBdr>
            </w:div>
            <w:div w:id="61370513">
              <w:marLeft w:val="0"/>
              <w:marRight w:val="0"/>
              <w:marTop w:val="0"/>
              <w:marBottom w:val="0"/>
              <w:divBdr>
                <w:top w:val="none" w:sz="0" w:space="0" w:color="auto"/>
                <w:left w:val="none" w:sz="0" w:space="0" w:color="auto"/>
                <w:bottom w:val="none" w:sz="0" w:space="0" w:color="auto"/>
                <w:right w:val="none" w:sz="0" w:space="0" w:color="auto"/>
              </w:divBdr>
            </w:div>
            <w:div w:id="590627480">
              <w:marLeft w:val="0"/>
              <w:marRight w:val="0"/>
              <w:marTop w:val="0"/>
              <w:marBottom w:val="0"/>
              <w:divBdr>
                <w:top w:val="none" w:sz="0" w:space="0" w:color="auto"/>
                <w:left w:val="none" w:sz="0" w:space="0" w:color="auto"/>
                <w:bottom w:val="none" w:sz="0" w:space="0" w:color="auto"/>
                <w:right w:val="none" w:sz="0" w:space="0" w:color="auto"/>
              </w:divBdr>
            </w:div>
            <w:div w:id="1826773857">
              <w:marLeft w:val="0"/>
              <w:marRight w:val="0"/>
              <w:marTop w:val="0"/>
              <w:marBottom w:val="0"/>
              <w:divBdr>
                <w:top w:val="none" w:sz="0" w:space="0" w:color="auto"/>
                <w:left w:val="none" w:sz="0" w:space="0" w:color="auto"/>
                <w:bottom w:val="none" w:sz="0" w:space="0" w:color="auto"/>
                <w:right w:val="none" w:sz="0" w:space="0" w:color="auto"/>
              </w:divBdr>
            </w:div>
            <w:div w:id="770321404">
              <w:marLeft w:val="0"/>
              <w:marRight w:val="0"/>
              <w:marTop w:val="0"/>
              <w:marBottom w:val="0"/>
              <w:divBdr>
                <w:top w:val="none" w:sz="0" w:space="0" w:color="auto"/>
                <w:left w:val="none" w:sz="0" w:space="0" w:color="auto"/>
                <w:bottom w:val="none" w:sz="0" w:space="0" w:color="auto"/>
                <w:right w:val="none" w:sz="0" w:space="0" w:color="auto"/>
              </w:divBdr>
            </w:div>
            <w:div w:id="11884971">
              <w:marLeft w:val="0"/>
              <w:marRight w:val="0"/>
              <w:marTop w:val="0"/>
              <w:marBottom w:val="0"/>
              <w:divBdr>
                <w:top w:val="none" w:sz="0" w:space="0" w:color="auto"/>
                <w:left w:val="none" w:sz="0" w:space="0" w:color="auto"/>
                <w:bottom w:val="none" w:sz="0" w:space="0" w:color="auto"/>
                <w:right w:val="none" w:sz="0" w:space="0" w:color="auto"/>
              </w:divBdr>
            </w:div>
            <w:div w:id="484974957">
              <w:marLeft w:val="0"/>
              <w:marRight w:val="0"/>
              <w:marTop w:val="0"/>
              <w:marBottom w:val="0"/>
              <w:divBdr>
                <w:top w:val="none" w:sz="0" w:space="0" w:color="auto"/>
                <w:left w:val="none" w:sz="0" w:space="0" w:color="auto"/>
                <w:bottom w:val="none" w:sz="0" w:space="0" w:color="auto"/>
                <w:right w:val="none" w:sz="0" w:space="0" w:color="auto"/>
              </w:divBdr>
            </w:div>
            <w:div w:id="1626500398">
              <w:marLeft w:val="0"/>
              <w:marRight w:val="0"/>
              <w:marTop w:val="0"/>
              <w:marBottom w:val="0"/>
              <w:divBdr>
                <w:top w:val="none" w:sz="0" w:space="0" w:color="auto"/>
                <w:left w:val="none" w:sz="0" w:space="0" w:color="auto"/>
                <w:bottom w:val="none" w:sz="0" w:space="0" w:color="auto"/>
                <w:right w:val="none" w:sz="0" w:space="0" w:color="auto"/>
              </w:divBdr>
            </w:div>
            <w:div w:id="637686572">
              <w:marLeft w:val="0"/>
              <w:marRight w:val="0"/>
              <w:marTop w:val="0"/>
              <w:marBottom w:val="0"/>
              <w:divBdr>
                <w:top w:val="none" w:sz="0" w:space="0" w:color="auto"/>
                <w:left w:val="none" w:sz="0" w:space="0" w:color="auto"/>
                <w:bottom w:val="none" w:sz="0" w:space="0" w:color="auto"/>
                <w:right w:val="none" w:sz="0" w:space="0" w:color="auto"/>
              </w:divBdr>
            </w:div>
            <w:div w:id="1552881391">
              <w:marLeft w:val="0"/>
              <w:marRight w:val="0"/>
              <w:marTop w:val="0"/>
              <w:marBottom w:val="0"/>
              <w:divBdr>
                <w:top w:val="none" w:sz="0" w:space="0" w:color="auto"/>
                <w:left w:val="none" w:sz="0" w:space="0" w:color="auto"/>
                <w:bottom w:val="none" w:sz="0" w:space="0" w:color="auto"/>
                <w:right w:val="none" w:sz="0" w:space="0" w:color="auto"/>
              </w:divBdr>
            </w:div>
            <w:div w:id="1273131351">
              <w:marLeft w:val="0"/>
              <w:marRight w:val="0"/>
              <w:marTop w:val="0"/>
              <w:marBottom w:val="0"/>
              <w:divBdr>
                <w:top w:val="none" w:sz="0" w:space="0" w:color="auto"/>
                <w:left w:val="none" w:sz="0" w:space="0" w:color="auto"/>
                <w:bottom w:val="none" w:sz="0" w:space="0" w:color="auto"/>
                <w:right w:val="none" w:sz="0" w:space="0" w:color="auto"/>
              </w:divBdr>
            </w:div>
            <w:div w:id="901910374">
              <w:marLeft w:val="0"/>
              <w:marRight w:val="0"/>
              <w:marTop w:val="0"/>
              <w:marBottom w:val="0"/>
              <w:divBdr>
                <w:top w:val="none" w:sz="0" w:space="0" w:color="auto"/>
                <w:left w:val="none" w:sz="0" w:space="0" w:color="auto"/>
                <w:bottom w:val="none" w:sz="0" w:space="0" w:color="auto"/>
                <w:right w:val="none" w:sz="0" w:space="0" w:color="auto"/>
              </w:divBdr>
            </w:div>
            <w:div w:id="1116751752">
              <w:marLeft w:val="0"/>
              <w:marRight w:val="0"/>
              <w:marTop w:val="0"/>
              <w:marBottom w:val="0"/>
              <w:divBdr>
                <w:top w:val="none" w:sz="0" w:space="0" w:color="auto"/>
                <w:left w:val="none" w:sz="0" w:space="0" w:color="auto"/>
                <w:bottom w:val="none" w:sz="0" w:space="0" w:color="auto"/>
                <w:right w:val="none" w:sz="0" w:space="0" w:color="auto"/>
              </w:divBdr>
            </w:div>
            <w:div w:id="1449740325">
              <w:marLeft w:val="0"/>
              <w:marRight w:val="0"/>
              <w:marTop w:val="0"/>
              <w:marBottom w:val="0"/>
              <w:divBdr>
                <w:top w:val="none" w:sz="0" w:space="0" w:color="auto"/>
                <w:left w:val="none" w:sz="0" w:space="0" w:color="auto"/>
                <w:bottom w:val="none" w:sz="0" w:space="0" w:color="auto"/>
                <w:right w:val="none" w:sz="0" w:space="0" w:color="auto"/>
              </w:divBdr>
            </w:div>
            <w:div w:id="1371881423">
              <w:marLeft w:val="0"/>
              <w:marRight w:val="0"/>
              <w:marTop w:val="0"/>
              <w:marBottom w:val="0"/>
              <w:divBdr>
                <w:top w:val="none" w:sz="0" w:space="0" w:color="auto"/>
                <w:left w:val="none" w:sz="0" w:space="0" w:color="auto"/>
                <w:bottom w:val="none" w:sz="0" w:space="0" w:color="auto"/>
                <w:right w:val="none" w:sz="0" w:space="0" w:color="auto"/>
              </w:divBdr>
            </w:div>
            <w:div w:id="2118058704">
              <w:marLeft w:val="0"/>
              <w:marRight w:val="0"/>
              <w:marTop w:val="0"/>
              <w:marBottom w:val="0"/>
              <w:divBdr>
                <w:top w:val="none" w:sz="0" w:space="0" w:color="auto"/>
                <w:left w:val="none" w:sz="0" w:space="0" w:color="auto"/>
                <w:bottom w:val="none" w:sz="0" w:space="0" w:color="auto"/>
                <w:right w:val="none" w:sz="0" w:space="0" w:color="auto"/>
              </w:divBdr>
            </w:div>
            <w:div w:id="2021857949">
              <w:marLeft w:val="0"/>
              <w:marRight w:val="0"/>
              <w:marTop w:val="0"/>
              <w:marBottom w:val="0"/>
              <w:divBdr>
                <w:top w:val="none" w:sz="0" w:space="0" w:color="auto"/>
                <w:left w:val="none" w:sz="0" w:space="0" w:color="auto"/>
                <w:bottom w:val="none" w:sz="0" w:space="0" w:color="auto"/>
                <w:right w:val="none" w:sz="0" w:space="0" w:color="auto"/>
              </w:divBdr>
            </w:div>
            <w:div w:id="452208603">
              <w:marLeft w:val="0"/>
              <w:marRight w:val="0"/>
              <w:marTop w:val="0"/>
              <w:marBottom w:val="0"/>
              <w:divBdr>
                <w:top w:val="none" w:sz="0" w:space="0" w:color="auto"/>
                <w:left w:val="none" w:sz="0" w:space="0" w:color="auto"/>
                <w:bottom w:val="none" w:sz="0" w:space="0" w:color="auto"/>
                <w:right w:val="none" w:sz="0" w:space="0" w:color="auto"/>
              </w:divBdr>
            </w:div>
            <w:div w:id="464196699">
              <w:marLeft w:val="0"/>
              <w:marRight w:val="0"/>
              <w:marTop w:val="0"/>
              <w:marBottom w:val="0"/>
              <w:divBdr>
                <w:top w:val="none" w:sz="0" w:space="0" w:color="auto"/>
                <w:left w:val="none" w:sz="0" w:space="0" w:color="auto"/>
                <w:bottom w:val="none" w:sz="0" w:space="0" w:color="auto"/>
                <w:right w:val="none" w:sz="0" w:space="0" w:color="auto"/>
              </w:divBdr>
            </w:div>
            <w:div w:id="2083410468">
              <w:marLeft w:val="0"/>
              <w:marRight w:val="0"/>
              <w:marTop w:val="0"/>
              <w:marBottom w:val="0"/>
              <w:divBdr>
                <w:top w:val="none" w:sz="0" w:space="0" w:color="auto"/>
                <w:left w:val="none" w:sz="0" w:space="0" w:color="auto"/>
                <w:bottom w:val="none" w:sz="0" w:space="0" w:color="auto"/>
                <w:right w:val="none" w:sz="0" w:space="0" w:color="auto"/>
              </w:divBdr>
            </w:div>
            <w:div w:id="1409231367">
              <w:marLeft w:val="0"/>
              <w:marRight w:val="0"/>
              <w:marTop w:val="0"/>
              <w:marBottom w:val="0"/>
              <w:divBdr>
                <w:top w:val="none" w:sz="0" w:space="0" w:color="auto"/>
                <w:left w:val="none" w:sz="0" w:space="0" w:color="auto"/>
                <w:bottom w:val="none" w:sz="0" w:space="0" w:color="auto"/>
                <w:right w:val="none" w:sz="0" w:space="0" w:color="auto"/>
              </w:divBdr>
            </w:div>
            <w:div w:id="1790052526">
              <w:marLeft w:val="0"/>
              <w:marRight w:val="0"/>
              <w:marTop w:val="0"/>
              <w:marBottom w:val="0"/>
              <w:divBdr>
                <w:top w:val="none" w:sz="0" w:space="0" w:color="auto"/>
                <w:left w:val="none" w:sz="0" w:space="0" w:color="auto"/>
                <w:bottom w:val="none" w:sz="0" w:space="0" w:color="auto"/>
                <w:right w:val="none" w:sz="0" w:space="0" w:color="auto"/>
              </w:divBdr>
            </w:div>
            <w:div w:id="2070032009">
              <w:marLeft w:val="0"/>
              <w:marRight w:val="0"/>
              <w:marTop w:val="0"/>
              <w:marBottom w:val="0"/>
              <w:divBdr>
                <w:top w:val="none" w:sz="0" w:space="0" w:color="auto"/>
                <w:left w:val="none" w:sz="0" w:space="0" w:color="auto"/>
                <w:bottom w:val="none" w:sz="0" w:space="0" w:color="auto"/>
                <w:right w:val="none" w:sz="0" w:space="0" w:color="auto"/>
              </w:divBdr>
            </w:div>
            <w:div w:id="1366174758">
              <w:marLeft w:val="0"/>
              <w:marRight w:val="0"/>
              <w:marTop w:val="0"/>
              <w:marBottom w:val="0"/>
              <w:divBdr>
                <w:top w:val="none" w:sz="0" w:space="0" w:color="auto"/>
                <w:left w:val="none" w:sz="0" w:space="0" w:color="auto"/>
                <w:bottom w:val="none" w:sz="0" w:space="0" w:color="auto"/>
                <w:right w:val="none" w:sz="0" w:space="0" w:color="auto"/>
              </w:divBdr>
            </w:div>
            <w:div w:id="1151604090">
              <w:marLeft w:val="0"/>
              <w:marRight w:val="0"/>
              <w:marTop w:val="0"/>
              <w:marBottom w:val="0"/>
              <w:divBdr>
                <w:top w:val="none" w:sz="0" w:space="0" w:color="auto"/>
                <w:left w:val="none" w:sz="0" w:space="0" w:color="auto"/>
                <w:bottom w:val="none" w:sz="0" w:space="0" w:color="auto"/>
                <w:right w:val="none" w:sz="0" w:space="0" w:color="auto"/>
              </w:divBdr>
            </w:div>
            <w:div w:id="24523744">
              <w:marLeft w:val="0"/>
              <w:marRight w:val="0"/>
              <w:marTop w:val="0"/>
              <w:marBottom w:val="0"/>
              <w:divBdr>
                <w:top w:val="none" w:sz="0" w:space="0" w:color="auto"/>
                <w:left w:val="none" w:sz="0" w:space="0" w:color="auto"/>
                <w:bottom w:val="none" w:sz="0" w:space="0" w:color="auto"/>
                <w:right w:val="none" w:sz="0" w:space="0" w:color="auto"/>
              </w:divBdr>
            </w:div>
            <w:div w:id="796072787">
              <w:marLeft w:val="0"/>
              <w:marRight w:val="0"/>
              <w:marTop w:val="0"/>
              <w:marBottom w:val="0"/>
              <w:divBdr>
                <w:top w:val="none" w:sz="0" w:space="0" w:color="auto"/>
                <w:left w:val="none" w:sz="0" w:space="0" w:color="auto"/>
                <w:bottom w:val="none" w:sz="0" w:space="0" w:color="auto"/>
                <w:right w:val="none" w:sz="0" w:space="0" w:color="auto"/>
              </w:divBdr>
            </w:div>
            <w:div w:id="1026977674">
              <w:marLeft w:val="0"/>
              <w:marRight w:val="0"/>
              <w:marTop w:val="0"/>
              <w:marBottom w:val="0"/>
              <w:divBdr>
                <w:top w:val="none" w:sz="0" w:space="0" w:color="auto"/>
                <w:left w:val="none" w:sz="0" w:space="0" w:color="auto"/>
                <w:bottom w:val="none" w:sz="0" w:space="0" w:color="auto"/>
                <w:right w:val="none" w:sz="0" w:space="0" w:color="auto"/>
              </w:divBdr>
            </w:div>
            <w:div w:id="870849002">
              <w:marLeft w:val="0"/>
              <w:marRight w:val="0"/>
              <w:marTop w:val="0"/>
              <w:marBottom w:val="0"/>
              <w:divBdr>
                <w:top w:val="none" w:sz="0" w:space="0" w:color="auto"/>
                <w:left w:val="none" w:sz="0" w:space="0" w:color="auto"/>
                <w:bottom w:val="none" w:sz="0" w:space="0" w:color="auto"/>
                <w:right w:val="none" w:sz="0" w:space="0" w:color="auto"/>
              </w:divBdr>
            </w:div>
            <w:div w:id="896861645">
              <w:marLeft w:val="0"/>
              <w:marRight w:val="0"/>
              <w:marTop w:val="0"/>
              <w:marBottom w:val="0"/>
              <w:divBdr>
                <w:top w:val="none" w:sz="0" w:space="0" w:color="auto"/>
                <w:left w:val="none" w:sz="0" w:space="0" w:color="auto"/>
                <w:bottom w:val="none" w:sz="0" w:space="0" w:color="auto"/>
                <w:right w:val="none" w:sz="0" w:space="0" w:color="auto"/>
              </w:divBdr>
            </w:div>
            <w:div w:id="257643122">
              <w:marLeft w:val="0"/>
              <w:marRight w:val="0"/>
              <w:marTop w:val="0"/>
              <w:marBottom w:val="0"/>
              <w:divBdr>
                <w:top w:val="none" w:sz="0" w:space="0" w:color="auto"/>
                <w:left w:val="none" w:sz="0" w:space="0" w:color="auto"/>
                <w:bottom w:val="none" w:sz="0" w:space="0" w:color="auto"/>
                <w:right w:val="none" w:sz="0" w:space="0" w:color="auto"/>
              </w:divBdr>
            </w:div>
            <w:div w:id="79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9002">
      <w:bodyDiv w:val="1"/>
      <w:marLeft w:val="0"/>
      <w:marRight w:val="0"/>
      <w:marTop w:val="0"/>
      <w:marBottom w:val="0"/>
      <w:divBdr>
        <w:top w:val="none" w:sz="0" w:space="0" w:color="auto"/>
        <w:left w:val="none" w:sz="0" w:space="0" w:color="auto"/>
        <w:bottom w:val="none" w:sz="0" w:space="0" w:color="auto"/>
        <w:right w:val="none" w:sz="0" w:space="0" w:color="auto"/>
      </w:divBdr>
      <w:divsChild>
        <w:div w:id="117184313">
          <w:marLeft w:val="480"/>
          <w:marRight w:val="0"/>
          <w:marTop w:val="0"/>
          <w:marBottom w:val="0"/>
          <w:divBdr>
            <w:top w:val="none" w:sz="0" w:space="0" w:color="auto"/>
            <w:left w:val="none" w:sz="0" w:space="0" w:color="auto"/>
            <w:bottom w:val="none" w:sz="0" w:space="0" w:color="auto"/>
            <w:right w:val="none" w:sz="0" w:space="0" w:color="auto"/>
          </w:divBdr>
          <w:divsChild>
            <w:div w:id="1487353994">
              <w:marLeft w:val="0"/>
              <w:marRight w:val="0"/>
              <w:marTop w:val="0"/>
              <w:marBottom w:val="0"/>
              <w:divBdr>
                <w:top w:val="none" w:sz="0" w:space="0" w:color="auto"/>
                <w:left w:val="none" w:sz="0" w:space="0" w:color="auto"/>
                <w:bottom w:val="none" w:sz="0" w:space="0" w:color="auto"/>
                <w:right w:val="none" w:sz="0" w:space="0" w:color="auto"/>
              </w:divBdr>
            </w:div>
            <w:div w:id="686642099">
              <w:marLeft w:val="0"/>
              <w:marRight w:val="0"/>
              <w:marTop w:val="0"/>
              <w:marBottom w:val="0"/>
              <w:divBdr>
                <w:top w:val="none" w:sz="0" w:space="0" w:color="auto"/>
                <w:left w:val="none" w:sz="0" w:space="0" w:color="auto"/>
                <w:bottom w:val="none" w:sz="0" w:space="0" w:color="auto"/>
                <w:right w:val="none" w:sz="0" w:space="0" w:color="auto"/>
              </w:divBdr>
            </w:div>
            <w:div w:id="553587276">
              <w:marLeft w:val="0"/>
              <w:marRight w:val="0"/>
              <w:marTop w:val="0"/>
              <w:marBottom w:val="0"/>
              <w:divBdr>
                <w:top w:val="none" w:sz="0" w:space="0" w:color="auto"/>
                <w:left w:val="none" w:sz="0" w:space="0" w:color="auto"/>
                <w:bottom w:val="none" w:sz="0" w:space="0" w:color="auto"/>
                <w:right w:val="none" w:sz="0" w:space="0" w:color="auto"/>
              </w:divBdr>
            </w:div>
            <w:div w:id="1976790666">
              <w:marLeft w:val="0"/>
              <w:marRight w:val="0"/>
              <w:marTop w:val="0"/>
              <w:marBottom w:val="0"/>
              <w:divBdr>
                <w:top w:val="none" w:sz="0" w:space="0" w:color="auto"/>
                <w:left w:val="none" w:sz="0" w:space="0" w:color="auto"/>
                <w:bottom w:val="none" w:sz="0" w:space="0" w:color="auto"/>
                <w:right w:val="none" w:sz="0" w:space="0" w:color="auto"/>
              </w:divBdr>
            </w:div>
            <w:div w:id="1159879900">
              <w:marLeft w:val="0"/>
              <w:marRight w:val="0"/>
              <w:marTop w:val="0"/>
              <w:marBottom w:val="0"/>
              <w:divBdr>
                <w:top w:val="none" w:sz="0" w:space="0" w:color="auto"/>
                <w:left w:val="none" w:sz="0" w:space="0" w:color="auto"/>
                <w:bottom w:val="none" w:sz="0" w:space="0" w:color="auto"/>
                <w:right w:val="none" w:sz="0" w:space="0" w:color="auto"/>
              </w:divBdr>
            </w:div>
            <w:div w:id="350837190">
              <w:marLeft w:val="0"/>
              <w:marRight w:val="0"/>
              <w:marTop w:val="0"/>
              <w:marBottom w:val="0"/>
              <w:divBdr>
                <w:top w:val="none" w:sz="0" w:space="0" w:color="auto"/>
                <w:left w:val="none" w:sz="0" w:space="0" w:color="auto"/>
                <w:bottom w:val="none" w:sz="0" w:space="0" w:color="auto"/>
                <w:right w:val="none" w:sz="0" w:space="0" w:color="auto"/>
              </w:divBdr>
            </w:div>
            <w:div w:id="839344606">
              <w:marLeft w:val="0"/>
              <w:marRight w:val="0"/>
              <w:marTop w:val="0"/>
              <w:marBottom w:val="0"/>
              <w:divBdr>
                <w:top w:val="none" w:sz="0" w:space="0" w:color="auto"/>
                <w:left w:val="none" w:sz="0" w:space="0" w:color="auto"/>
                <w:bottom w:val="none" w:sz="0" w:space="0" w:color="auto"/>
                <w:right w:val="none" w:sz="0" w:space="0" w:color="auto"/>
              </w:divBdr>
            </w:div>
            <w:div w:id="473838488">
              <w:marLeft w:val="0"/>
              <w:marRight w:val="0"/>
              <w:marTop w:val="0"/>
              <w:marBottom w:val="0"/>
              <w:divBdr>
                <w:top w:val="none" w:sz="0" w:space="0" w:color="auto"/>
                <w:left w:val="none" w:sz="0" w:space="0" w:color="auto"/>
                <w:bottom w:val="none" w:sz="0" w:space="0" w:color="auto"/>
                <w:right w:val="none" w:sz="0" w:space="0" w:color="auto"/>
              </w:divBdr>
            </w:div>
            <w:div w:id="2022663021">
              <w:marLeft w:val="0"/>
              <w:marRight w:val="0"/>
              <w:marTop w:val="0"/>
              <w:marBottom w:val="0"/>
              <w:divBdr>
                <w:top w:val="none" w:sz="0" w:space="0" w:color="auto"/>
                <w:left w:val="none" w:sz="0" w:space="0" w:color="auto"/>
                <w:bottom w:val="none" w:sz="0" w:space="0" w:color="auto"/>
                <w:right w:val="none" w:sz="0" w:space="0" w:color="auto"/>
              </w:divBdr>
            </w:div>
            <w:div w:id="1869945712">
              <w:marLeft w:val="0"/>
              <w:marRight w:val="0"/>
              <w:marTop w:val="0"/>
              <w:marBottom w:val="0"/>
              <w:divBdr>
                <w:top w:val="none" w:sz="0" w:space="0" w:color="auto"/>
                <w:left w:val="none" w:sz="0" w:space="0" w:color="auto"/>
                <w:bottom w:val="none" w:sz="0" w:space="0" w:color="auto"/>
                <w:right w:val="none" w:sz="0" w:space="0" w:color="auto"/>
              </w:divBdr>
            </w:div>
            <w:div w:id="4901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3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iatheques.espe-paris.fr/flora/jsp/index_view_direct_anonymous.jsp?record=default:UNIMARC:82151" TargetMode="External"/><Relationship Id="rId18" Type="http://schemas.openxmlformats.org/officeDocument/2006/relationships/hyperlink" Target="https://www.cairn.info/revue-le-francais-aujourd-hui-2016-2-p-111.htm" TargetMode="External"/><Relationship Id="rId26" Type="http://schemas.openxmlformats.org/officeDocument/2006/relationships/hyperlink" Target="http://journals.openedition.org/rechercheseducations/2498" TargetMode="External"/><Relationship Id="rId39" Type="http://schemas.openxmlformats.org/officeDocument/2006/relationships/hyperlink" Target="https://doi.org/10.4000/ticetsociete.2279" TargetMode="External"/><Relationship Id="rId3" Type="http://schemas.openxmlformats.org/officeDocument/2006/relationships/settings" Target="settings.xml"/><Relationship Id="rId21" Type="http://schemas.openxmlformats.org/officeDocument/2006/relationships/hyperlink" Target="https://doi.org/10.3917/cdge.052.0219" TargetMode="External"/><Relationship Id="rId34" Type="http://schemas.openxmlformats.org/officeDocument/2006/relationships/hyperlink" Target="http://mediatheques.espe-paris.fr/flora/jsp/index_view_direct_anonymous.jsp?record=default:UNIMARC:106295" TargetMode="External"/><Relationship Id="rId42" Type="http://schemas.openxmlformats.org/officeDocument/2006/relationships/hyperlink" Target="https://doi.org/10.3917/es.033.0185" TargetMode="External"/><Relationship Id="rId47" Type="http://schemas.openxmlformats.org/officeDocument/2006/relationships/hyperlink" Target="http://journals.sfu.ca/cje/index.php/cje-rce/article/view/1528" TargetMode="External"/><Relationship Id="rId50" Type="http://schemas.openxmlformats.org/officeDocument/2006/relationships/header" Target="header2.xml"/><Relationship Id="rId7" Type="http://schemas.openxmlformats.org/officeDocument/2006/relationships/hyperlink" Target="ttp://mediatheques.espe-paris.fr/flora/jsp/index_view_direct_anonymous.jsp?record=system:ISERIAL_ISSUE:28097" TargetMode="External"/><Relationship Id="rId12" Type="http://schemas.openxmlformats.org/officeDocument/2006/relationships/hyperlink" Target="https://www.cairn.info/revue-travail-genre-et-societes-2017-2-page-151.htm?1=1&amp;DocId=461993&amp;hits=8489+8488+184+183+18+17+16+15+" TargetMode="External"/><Relationship Id="rId17" Type="http://schemas.openxmlformats.org/officeDocument/2006/relationships/hyperlink" Target="ttp://mediatheques.espe-paris.fr/flora/jsp/index_view_direct_anonymous.jsp?record=system:ISERIAL_ISSUE:29485" TargetMode="External"/><Relationship Id="rId25" Type="http://schemas.openxmlformats.org/officeDocument/2006/relationships/hyperlink" Target="http://mediatheques.espe-paris.fr/flora/jsp/index_view_direct_anonymous.jsp?record=default:UNIMARC:108389" TargetMode="External"/><Relationship Id="rId33" Type="http://schemas.openxmlformats.org/officeDocument/2006/relationships/hyperlink" Target="https://doi.org/10.3917/cdle.039.0119" TargetMode="External"/><Relationship Id="rId38" Type="http://schemas.openxmlformats.org/officeDocument/2006/relationships/hyperlink" Target="https://doi.org/10.3917/lfa.193.0097" TargetMode="External"/><Relationship Id="rId46" Type="http://schemas.openxmlformats.org/officeDocument/2006/relationships/hyperlink" Target="https://doi.org/10.20873/2526-1487V3N1P148" TargetMode="External"/><Relationship Id="rId2" Type="http://schemas.openxmlformats.org/officeDocument/2006/relationships/styles" Target="styles.xml"/><Relationship Id="rId16" Type="http://schemas.openxmlformats.org/officeDocument/2006/relationships/hyperlink" Target="http://mediatheques.espe-paris.fr/flora/jsp/index_view_direct_anonymous.jsp?record=default:UNIMARC:129609" TargetMode="External"/><Relationship Id="rId20" Type="http://schemas.openxmlformats.org/officeDocument/2006/relationships/hyperlink" Target="http://www.theses.fr/s80760" TargetMode="External"/><Relationship Id="rId29" Type="http://schemas.openxmlformats.org/officeDocument/2006/relationships/hyperlink" Target="http://mediatheques.espe-paris.fr/flora/jsp/index_view_direct_anonymous.jsp?record=default:UNIMARC:53351" TargetMode="External"/><Relationship Id="rId41" Type="http://schemas.openxmlformats.org/officeDocument/2006/relationships/hyperlink" Target="https://www.cairn.info/revue-europeenne-des-migrations-internationales-2005-1-p-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tp://mediatheques.espe-paris.fr/flora/jsp/index_view_direct_anonymous.jsp?record=system:ISERIAL_ISSUE:33001" TargetMode="External"/><Relationship Id="rId24" Type="http://schemas.openxmlformats.org/officeDocument/2006/relationships/hyperlink" Target="http://mediatheques.espe-paris.fr/flora/jsp/index_view_direct_anonymous.jsp?record=default:UNIMARC:107528" TargetMode="External"/><Relationship Id="rId32" Type="http://schemas.openxmlformats.org/officeDocument/2006/relationships/hyperlink" Target="ttp://mediatheques.espe-paris.fr/flora/jsp/index_view_direct_anonymous.jsp?record=system:ISERIAL_ISSUE:25142" TargetMode="External"/><Relationship Id="rId37" Type="http://schemas.openxmlformats.org/officeDocument/2006/relationships/hyperlink" Target="ttp://mediatheques.espe-paris.fr/flora/jsp/index_view_direct_anonymous.jsp?record=system:ISERIAL_ISSUE:29485" TargetMode="External"/><Relationship Id="rId40" Type="http://schemas.openxmlformats.org/officeDocument/2006/relationships/hyperlink" Target="http://mediatheques.espe-paris.fr/flora/jsp/index_view_direct_anonymous.jsp?record=default:UNIMARC:128708" TargetMode="External"/><Relationship Id="rId45" Type="http://schemas.openxmlformats.org/officeDocument/2006/relationships/hyperlink" Target="http://mediatheques.espe-paris.fr/flora/jsp/index_view_direct_anonymous.jsp?record=default:UNIMARC:89655"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theses.fr/s114312" TargetMode="External"/><Relationship Id="rId23" Type="http://schemas.openxmlformats.org/officeDocument/2006/relationships/hyperlink" Target="http://mediatheques.espe-paris.fr/flora/jsp/index_view_direct_anonymous.jsp?record=default:UNIMARC:128708" TargetMode="External"/><Relationship Id="rId28" Type="http://schemas.openxmlformats.org/officeDocument/2006/relationships/hyperlink" Target="http://revistas.rcaap.pt/sisyphus/article/view/11846" TargetMode="External"/><Relationship Id="rId36" Type="http://schemas.openxmlformats.org/officeDocument/2006/relationships/hyperlink" Target="http://mediatheques.espe-paris.fr/flora/jsp/index_view_direct_anonymous.jsp?record=default:UNIMARC:107293" TargetMode="External"/><Relationship Id="rId49" Type="http://schemas.openxmlformats.org/officeDocument/2006/relationships/footer" Target="footer1.xml"/><Relationship Id="rId10" Type="http://schemas.openxmlformats.org/officeDocument/2006/relationships/hyperlink" Target="https://doi.org/10.3917/neg.025.0007" TargetMode="External"/><Relationship Id="rId19" Type="http://schemas.openxmlformats.org/officeDocument/2006/relationships/hyperlink" Target="https://doi.org/10.3917/cdge.052.0007" TargetMode="External"/><Relationship Id="rId31" Type="http://schemas.openxmlformats.org/officeDocument/2006/relationships/hyperlink" Target="https://doi.org/10.3917/cdle.043.0057" TargetMode="External"/><Relationship Id="rId44" Type="http://schemas.openxmlformats.org/officeDocument/2006/relationships/hyperlink" Target="http://journals.sfu.ca/cje/index.php/cje-rce/article/view/263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diatheques.espe-paris.fr/flora/jsp/index_view_direct_anonymous.jsp?record=default:UNIMARC:110118" TargetMode="External"/><Relationship Id="rId14" Type="http://schemas.openxmlformats.org/officeDocument/2006/relationships/hyperlink" Target="https://www.cairn.info/processus-interactionnels-et-situations-educatives--9782804159436-p-301.htm" TargetMode="External"/><Relationship Id="rId22" Type="http://schemas.openxmlformats.org/officeDocument/2006/relationships/hyperlink" Target="http://mediatheques.espe-paris.fr/flora/jsp/index_view_direct_anonymous.jsp?record=default:UNIMARC:103567" TargetMode="External"/><Relationship Id="rId27" Type="http://schemas.openxmlformats.org/officeDocument/2006/relationships/hyperlink" Target="https://doi.org/10.4000/traces.5852" TargetMode="External"/><Relationship Id="rId30" Type="http://schemas.openxmlformats.org/officeDocument/2006/relationships/hyperlink" Target="ttp://mediatheques.espe-paris.fr/flora/jsp/index_view_direct_anonymous.jsp?record=system:ISERIAL_ISSUE:25142" TargetMode="External"/><Relationship Id="rId35" Type="http://schemas.openxmlformats.org/officeDocument/2006/relationships/hyperlink" Target="http://mediatheques.espe-paris.fr/flora/jsp/index_view_direct_anonymous.jsp?record=default:UNIMARC:110640" TargetMode="External"/><Relationship Id="rId43" Type="http://schemas.openxmlformats.org/officeDocument/2006/relationships/hyperlink" Target="https://doi.org/10.3917/nqf.262.0092" TargetMode="External"/><Relationship Id="rId48" Type="http://schemas.openxmlformats.org/officeDocument/2006/relationships/header" Target="header1.xml"/><Relationship Id="rId8" Type="http://schemas.openxmlformats.org/officeDocument/2006/relationships/hyperlink" Target="https://www.cairn.info/revue-recherche-et-formation-2015-1-p-121.ht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2609</Words>
  <Characters>14355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IUFM de Paris</Company>
  <LinksUpToDate>false</LinksUpToDate>
  <CharactersWithSpaces>16931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Magnan Xavier</dc:creator>
  <cp:lastModifiedBy>Ingrid Momein</cp:lastModifiedBy>
  <cp:revision>3</cp:revision>
  <dcterms:created xsi:type="dcterms:W3CDTF">2018-06-04T12:29:00Z</dcterms:created>
  <dcterms:modified xsi:type="dcterms:W3CDTF">2018-06-05T11:49:00Z</dcterms:modified>
</cp:coreProperties>
</file>